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99B" w:rsidRPr="000834E1" w:rsidRDefault="00E5799B" w:rsidP="00C73D7E">
      <w:pPr>
        <w:spacing w:after="0"/>
        <w:ind w:left="5670"/>
        <w:rPr>
          <w:rFonts w:ascii="Arial" w:hAnsi="Arial" w:cs="Arial"/>
        </w:rPr>
      </w:pPr>
      <w:r w:rsidRPr="000834E1">
        <w:rPr>
          <w:rFonts w:ascii="Arial" w:hAnsi="Arial" w:cs="Arial"/>
        </w:rPr>
        <w:t>Приложение 3</w:t>
      </w:r>
    </w:p>
    <w:p w:rsidR="000834E1" w:rsidRPr="000834E1" w:rsidRDefault="00E5799B" w:rsidP="00C73D7E">
      <w:pPr>
        <w:spacing w:after="0"/>
        <w:ind w:left="5670"/>
        <w:rPr>
          <w:rFonts w:ascii="Arial" w:hAnsi="Arial" w:cs="Arial"/>
        </w:rPr>
      </w:pPr>
      <w:r w:rsidRPr="000834E1">
        <w:rPr>
          <w:rFonts w:ascii="Arial" w:hAnsi="Arial" w:cs="Arial"/>
        </w:rPr>
        <w:t xml:space="preserve">к постановлению администрации </w:t>
      </w:r>
    </w:p>
    <w:p w:rsidR="000834E1" w:rsidRPr="000834E1" w:rsidRDefault="00E5799B" w:rsidP="00C73D7E">
      <w:pPr>
        <w:spacing w:after="0"/>
        <w:ind w:left="5670"/>
        <w:rPr>
          <w:rFonts w:ascii="Arial" w:hAnsi="Arial" w:cs="Arial"/>
        </w:rPr>
      </w:pPr>
      <w:proofErr w:type="spellStart"/>
      <w:r w:rsidRPr="000834E1">
        <w:rPr>
          <w:rFonts w:ascii="Arial" w:hAnsi="Arial" w:cs="Arial"/>
        </w:rPr>
        <w:t>Клетнянского</w:t>
      </w:r>
      <w:proofErr w:type="spellEnd"/>
      <w:r w:rsidRPr="000834E1">
        <w:rPr>
          <w:rFonts w:ascii="Arial" w:hAnsi="Arial" w:cs="Arial"/>
        </w:rPr>
        <w:t xml:space="preserve"> </w:t>
      </w:r>
      <w:r w:rsidR="000834E1" w:rsidRPr="000834E1">
        <w:rPr>
          <w:rFonts w:ascii="Arial" w:hAnsi="Arial" w:cs="Arial"/>
        </w:rPr>
        <w:t xml:space="preserve"> </w:t>
      </w:r>
      <w:r w:rsidRPr="000834E1">
        <w:rPr>
          <w:rFonts w:ascii="Arial" w:hAnsi="Arial" w:cs="Arial"/>
        </w:rPr>
        <w:t xml:space="preserve">района </w:t>
      </w:r>
    </w:p>
    <w:p w:rsidR="00E5799B" w:rsidRPr="000834E1" w:rsidRDefault="00E5799B" w:rsidP="00C73D7E">
      <w:pPr>
        <w:spacing w:after="0"/>
        <w:ind w:left="5670"/>
        <w:rPr>
          <w:rFonts w:ascii="Arial" w:hAnsi="Arial" w:cs="Arial"/>
        </w:rPr>
      </w:pPr>
      <w:r w:rsidRPr="000834E1">
        <w:rPr>
          <w:rFonts w:ascii="Arial" w:hAnsi="Arial" w:cs="Arial"/>
        </w:rPr>
        <w:t xml:space="preserve">от </w:t>
      </w:r>
      <w:r w:rsidR="00CB4E17" w:rsidRPr="000834E1">
        <w:rPr>
          <w:rFonts w:ascii="Arial" w:hAnsi="Arial" w:cs="Arial"/>
        </w:rPr>
        <w:t xml:space="preserve">   </w:t>
      </w:r>
      <w:r w:rsidR="00D77813" w:rsidRPr="000834E1">
        <w:rPr>
          <w:rFonts w:ascii="Arial" w:hAnsi="Arial" w:cs="Arial"/>
        </w:rPr>
        <w:t xml:space="preserve"> </w:t>
      </w:r>
      <w:r w:rsidR="001035EE">
        <w:rPr>
          <w:rFonts w:ascii="Arial" w:hAnsi="Arial" w:cs="Arial"/>
        </w:rPr>
        <w:t>октября</w:t>
      </w:r>
      <w:r w:rsidRPr="000834E1">
        <w:rPr>
          <w:rFonts w:ascii="Arial" w:hAnsi="Arial" w:cs="Arial"/>
        </w:rPr>
        <w:t xml:space="preserve"> 202</w:t>
      </w:r>
      <w:r w:rsidR="000834E1" w:rsidRPr="000834E1">
        <w:rPr>
          <w:rFonts w:ascii="Arial" w:hAnsi="Arial" w:cs="Arial"/>
        </w:rPr>
        <w:t xml:space="preserve">6 </w:t>
      </w:r>
      <w:r w:rsidRPr="000834E1">
        <w:rPr>
          <w:rFonts w:ascii="Arial" w:hAnsi="Arial" w:cs="Arial"/>
        </w:rPr>
        <w:t>года №</w:t>
      </w:r>
    </w:p>
    <w:p w:rsidR="00C73D7E" w:rsidRPr="000959FC" w:rsidRDefault="00C73D7E" w:rsidP="00C73D7E">
      <w:pPr>
        <w:spacing w:after="0"/>
        <w:ind w:left="5670"/>
        <w:rPr>
          <w:rFonts w:ascii="Times New Roman" w:hAnsi="Times New Roman" w:cs="Times New Roman"/>
          <w:sz w:val="32"/>
          <w:szCs w:val="32"/>
        </w:rPr>
      </w:pPr>
    </w:p>
    <w:p w:rsidR="000834E1" w:rsidRPr="000959FC" w:rsidRDefault="000834E1" w:rsidP="000834E1">
      <w:pPr>
        <w:spacing w:after="0" w:line="240" w:lineRule="auto"/>
        <w:jc w:val="center"/>
        <w:rPr>
          <w:rFonts w:ascii="Arial" w:eastAsia="Times New Roman" w:hAnsi="Arial" w:cs="Arial"/>
          <w:sz w:val="32"/>
          <w:szCs w:val="32"/>
          <w:lang w:eastAsia="ru-RU"/>
        </w:rPr>
      </w:pPr>
      <w:r w:rsidRPr="000834E1">
        <w:rPr>
          <w:rFonts w:ascii="Arial" w:eastAsia="Times New Roman" w:hAnsi="Arial" w:cs="Arial"/>
          <w:sz w:val="32"/>
          <w:szCs w:val="32"/>
          <w:lang w:eastAsia="ru-RU"/>
        </w:rPr>
        <w:t xml:space="preserve">РАСХОДЫ БЮДЖЕТА КЛЕТНЯНСКОГО МУНИЦИПАЛЬНОГО РАЙОНА БРЯНСКОЙ ОБЛАСТИ ПО ЦЕЛЕВЫМ СТАТЬЯМ (МУНИЦИПАЛЬНЫМ ПРОГРАММАМ И НЕПРОГРАММНЫМ НАПРАВЛЕНИЯМ ДЕЯТЕЛЬНОСТИ), ГРУППАМ И ПОДГРУППАМ ВИДОВ РАСХОДОВ ЗА </w:t>
      </w:r>
      <w:r w:rsidR="001035EE">
        <w:rPr>
          <w:rFonts w:ascii="Arial" w:eastAsia="Times New Roman" w:hAnsi="Arial" w:cs="Arial"/>
          <w:sz w:val="32"/>
          <w:szCs w:val="32"/>
          <w:lang w:eastAsia="ru-RU"/>
        </w:rPr>
        <w:t xml:space="preserve">9 МЕСЯЦЕВ </w:t>
      </w:r>
      <w:r w:rsidRPr="000834E1">
        <w:rPr>
          <w:rFonts w:ascii="Arial" w:eastAsia="Times New Roman" w:hAnsi="Arial" w:cs="Arial"/>
          <w:sz w:val="32"/>
          <w:szCs w:val="32"/>
          <w:lang w:eastAsia="ru-RU"/>
        </w:rPr>
        <w:t>2026 ГОДА</w:t>
      </w:r>
    </w:p>
    <w:p w:rsidR="00E5799B" w:rsidRPr="00B10BB2" w:rsidRDefault="00B10BB2" w:rsidP="00B10BB2">
      <w:pPr>
        <w:spacing w:after="0"/>
        <w:jc w:val="right"/>
        <w:rPr>
          <w:rFonts w:ascii="Arial" w:hAnsi="Arial" w:cs="Arial"/>
        </w:rPr>
      </w:pPr>
      <w:r w:rsidRPr="00B10BB2">
        <w:rPr>
          <w:rFonts w:ascii="Arial" w:hAnsi="Arial" w:cs="Arial"/>
        </w:rPr>
        <w:t xml:space="preserve">                                                                                                                                                                           </w:t>
      </w:r>
      <w:r>
        <w:rPr>
          <w:rFonts w:ascii="Arial" w:hAnsi="Arial" w:cs="Arial"/>
        </w:rPr>
        <w:t xml:space="preserve">                                        </w:t>
      </w:r>
      <w:r w:rsidR="00E5799B" w:rsidRPr="00B10BB2">
        <w:rPr>
          <w:rFonts w:ascii="Arial" w:hAnsi="Arial" w:cs="Arial"/>
        </w:rPr>
        <w:t>рублей</w:t>
      </w:r>
    </w:p>
    <w:tbl>
      <w:tblPr>
        <w:tblW w:w="10363" w:type="dxa"/>
        <w:tblInd w:w="93" w:type="dxa"/>
        <w:tblLayout w:type="fixed"/>
        <w:tblLook w:val="04A0" w:firstRow="1" w:lastRow="0" w:firstColumn="1" w:lastColumn="0" w:noHBand="0" w:noVBand="1"/>
      </w:tblPr>
      <w:tblGrid>
        <w:gridCol w:w="2283"/>
        <w:gridCol w:w="426"/>
        <w:gridCol w:w="425"/>
        <w:gridCol w:w="425"/>
        <w:gridCol w:w="567"/>
        <w:gridCol w:w="709"/>
        <w:gridCol w:w="567"/>
        <w:gridCol w:w="1417"/>
        <w:gridCol w:w="1418"/>
        <w:gridCol w:w="1417"/>
        <w:gridCol w:w="709"/>
      </w:tblGrid>
      <w:tr w:rsidR="00B10BB2" w:rsidRPr="00B10BB2" w:rsidTr="007475C2">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Наименование</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МП</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ППМП</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ОМ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ГРБС</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НР</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ВР</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5D404C">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Утверждено на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5D404C">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Уточненная бюджетная роспись на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1035EE">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 xml:space="preserve">Кассовое исполнение за </w:t>
            </w:r>
            <w:r w:rsidR="001035EE">
              <w:rPr>
                <w:rFonts w:ascii="Arial" w:eastAsia="Times New Roman" w:hAnsi="Arial" w:cs="Arial"/>
                <w:sz w:val="16"/>
                <w:szCs w:val="16"/>
                <w:lang w:eastAsia="ru-RU"/>
              </w:rPr>
              <w:t xml:space="preserve">9 месяцев </w:t>
            </w:r>
            <w:r w:rsidRPr="00B10BB2">
              <w:rPr>
                <w:rFonts w:ascii="Arial" w:eastAsia="Times New Roman" w:hAnsi="Arial" w:cs="Arial"/>
                <w:sz w:val="16"/>
                <w:szCs w:val="16"/>
                <w:lang w:eastAsia="ru-RU"/>
              </w:rPr>
              <w:t xml:space="preserve"> 202</w:t>
            </w:r>
            <w:r w:rsidR="005D404C">
              <w:rPr>
                <w:rFonts w:ascii="Arial" w:eastAsia="Times New Roman" w:hAnsi="Arial" w:cs="Arial"/>
                <w:sz w:val="16"/>
                <w:szCs w:val="16"/>
                <w:lang w:eastAsia="ru-RU"/>
              </w:rPr>
              <w:t>6</w:t>
            </w:r>
            <w:r w:rsidRPr="00B10BB2">
              <w:rPr>
                <w:rFonts w:ascii="Arial" w:eastAsia="Times New Roman" w:hAnsi="Arial" w:cs="Arial"/>
                <w:sz w:val="16"/>
                <w:szCs w:val="16"/>
                <w:lang w:eastAsia="ru-RU"/>
              </w:rPr>
              <w:t xml:space="preserve"> года</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CB4E17" w:rsidRPr="00B10BB2" w:rsidRDefault="00CB4E17" w:rsidP="00CB4E17">
            <w:pPr>
              <w:spacing w:after="0" w:line="240" w:lineRule="auto"/>
              <w:jc w:val="center"/>
              <w:rPr>
                <w:rFonts w:ascii="Arial" w:eastAsia="Times New Roman" w:hAnsi="Arial" w:cs="Arial"/>
                <w:sz w:val="16"/>
                <w:szCs w:val="16"/>
                <w:lang w:eastAsia="ru-RU"/>
              </w:rPr>
            </w:pPr>
            <w:r w:rsidRPr="00B10BB2">
              <w:rPr>
                <w:rFonts w:ascii="Arial" w:eastAsia="Times New Roman" w:hAnsi="Arial" w:cs="Arial"/>
                <w:sz w:val="16"/>
                <w:szCs w:val="16"/>
                <w:lang w:eastAsia="ru-RU"/>
              </w:rPr>
              <w:t>Процент исполнения к росписи</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реализации полномочий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430 358 799,59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425 267 585,90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164 838 260,32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эффективной деятельности главы и аппарата исполнительно-распорядительного органа муниципального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26 517 949,25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41 821 828,00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26 517 949,25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539 659,41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532 115,10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532 115,10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7 544,31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19 276,00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7 544,31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организации  деятельности  административных комиссий</w:t>
            </w:r>
            <w:proofErr w:type="gramStart"/>
            <w:r w:rsidRPr="00AF30A0">
              <w:rPr>
                <w:rFonts w:ascii="Arial" w:eastAsia="Times New Roman" w:hAnsi="Arial" w:cs="Arial"/>
                <w:sz w:val="16"/>
                <w:szCs w:val="16"/>
                <w:lang w:eastAsia="ru-RU"/>
              </w:rPr>
              <w:t xml:space="preserve"> )</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766 676,00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333 133,24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300 477,68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300 477,68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32 655,56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62 576,00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32 655,56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lastRenderedPageBreak/>
              <w:t>Осуществление отдельных государственных полномочий Брянской области в сфере деятельности по профилактике безнадзорности и  правонарушений несовершеннолетних, организации  деятельности  административных комиссий и определения перечня должностных лиц  органов местного самоуправления, уполномоченных составлять протоколы об административных правонарушениях (осуществление отдельных государственных полномочий Брянской области по определению перечня должностных лиц  органов местного самоуправления, уполномоченных составлять протоколы об административных правонарушениях)</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Установление регулируемых тарифов на регулярные перевозки пассажиров и багажа автомобильным транспортом и городским наземным электрическим транспортом по муниципальным маршрутам регулярных перевозок</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76 668,00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76 668,00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93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54 850,00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13 805,33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97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21 818,00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Осуществление отдельных полномочий в области охраны труда и уведомительной регистрации территориальных соглашений и коллективных договоров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383 338,00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383 338,00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192 234,86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151 126,95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151 126,95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41 107,91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94 838,00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41 107,91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деятельности главы местной администрации (исполнительно-распорядительного органа муниципального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00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2 348 200,00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1 534 691,03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37 159 970,00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37 159 970,00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23 683 633,68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19 703 271,62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31 483 200,00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19 703 271,62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3 904 195,06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5 578 470,00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3 904 195,06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w:t>
            </w:r>
          </w:p>
        </w:tc>
      </w:tr>
      <w:tr w:rsidR="00AF30A0" w:rsidRPr="00AF30A0" w:rsidTr="00AF30A0">
        <w:trPr>
          <w:trHeight w:val="59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76 167,00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AF30A0">
        <w:trPr>
          <w:trHeight w:val="70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98 300,00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76 167,00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AF30A0">
        <w:trPr>
          <w:trHeight w:val="83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Информационное освещение деятельности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76 980,75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Опубликование нормативных правовых актов муниципальных образований и иной официальной информации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80100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23 910,95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23,9</w:t>
            </w:r>
          </w:p>
        </w:tc>
      </w:tr>
      <w:tr w:rsidR="00AF30A0" w:rsidRPr="00AF30A0" w:rsidTr="00AF30A0">
        <w:trPr>
          <w:trHeight w:val="8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Членские взносы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70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8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Повышение энергетической эффективности и обеспечения энергосбережения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Реализация переданных полномочий по решению отдельных вопросов местного значения поселений в соответствии с заключенными соглашениями в части формирования архивных фондов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земельного контроля в границах</w:t>
            </w:r>
            <w:proofErr w:type="gramEnd"/>
            <w:r w:rsidRPr="00AF30A0">
              <w:rPr>
                <w:rFonts w:ascii="Arial" w:eastAsia="Times New Roman" w:hAnsi="Arial" w:cs="Arial"/>
                <w:sz w:val="16"/>
                <w:szCs w:val="16"/>
                <w:lang w:eastAsia="ru-RU"/>
              </w:rPr>
              <w:t xml:space="preserve">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муниципального жилищного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контроля на автомобильном транспорте</w:t>
            </w:r>
            <w:proofErr w:type="gramEnd"/>
            <w:r w:rsidRPr="00AF30A0">
              <w:rPr>
                <w:rFonts w:ascii="Arial" w:eastAsia="Times New Roman" w:hAnsi="Arial" w:cs="Arial"/>
                <w:sz w:val="16"/>
                <w:szCs w:val="16"/>
                <w:lang w:eastAsia="ru-RU"/>
              </w:rPr>
              <w:t>, городском наземном электрическом транспорте и в дорожном хозяйстве в границах населенных пунктов поселения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в части осуществления муниципального контроля в сфере</w:t>
            </w:r>
            <w:proofErr w:type="gramEnd"/>
            <w:r w:rsidRPr="00AF30A0">
              <w:rPr>
                <w:rFonts w:ascii="Arial" w:eastAsia="Times New Roman" w:hAnsi="Arial" w:cs="Arial"/>
                <w:sz w:val="16"/>
                <w:szCs w:val="16"/>
                <w:lang w:eastAsia="ru-RU"/>
              </w:rPr>
              <w:t xml:space="preserve"> благоустройства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0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86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эффективного управления муниципальным имуществом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566 649,19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w:t>
            </w:r>
          </w:p>
        </w:tc>
      </w:tr>
      <w:tr w:rsidR="00AF30A0" w:rsidRPr="00AF30A0" w:rsidTr="00AF30A0">
        <w:trPr>
          <w:trHeight w:val="6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1 109 841,88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566 649,19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Оценка имущества, признание прав и регулирование отношений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86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547 500,00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Эксплуатация и содержание имущества, находящегося в муниципальной собственности, арендованного недвижимого имущества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80930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262 430,05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Уплата взносов на капитальный ремонт многоквартирных домов за объекты муниципальной казны и имущества, закрепленного за органами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81830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210 041,88</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136 219,14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качества и доступности предоставления муниципальных услуг в </w:t>
            </w:r>
            <w:proofErr w:type="spellStart"/>
            <w:r w:rsidRPr="00AF30A0">
              <w:rPr>
                <w:rFonts w:ascii="Arial" w:eastAsia="Times New Roman" w:hAnsi="Arial" w:cs="Arial"/>
                <w:sz w:val="16"/>
                <w:szCs w:val="16"/>
                <w:lang w:eastAsia="ru-RU"/>
              </w:rPr>
              <w:t>Клетнянском</w:t>
            </w:r>
            <w:proofErr w:type="spellEnd"/>
            <w:r w:rsidRPr="00AF30A0">
              <w:rPr>
                <w:rFonts w:ascii="Arial" w:eastAsia="Times New Roman" w:hAnsi="Arial" w:cs="Arial"/>
                <w:sz w:val="16"/>
                <w:szCs w:val="16"/>
                <w:lang w:eastAsia="ru-RU"/>
              </w:rPr>
              <w:t xml:space="preserve"> районе</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60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Многофункциональные центры предоставления государственных и муниципальных услуг</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72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Субсидии бюджетным учреждениям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5 044 100,00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3 602 990,00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реализации отдельных государственных полномочий Брянской области, включая переданные на муниципальный уровень полномочия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857 836,56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73,7</w:t>
            </w:r>
          </w:p>
        </w:tc>
      </w:tr>
      <w:tr w:rsidR="00AF30A0" w:rsidRPr="00AF30A0" w:rsidTr="00AF30A0">
        <w:trPr>
          <w:trHeight w:val="7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1 163 789,00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857 836,56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первичного воинского учета органами местного самоуправления поселений, муниципальных и городских округов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1 119 810,00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1 119 810,00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813 857,56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728 785,82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940 709,00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728 785,82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85 071,74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179 101,00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85 071,74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43 979,00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защиты населения и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 от чрезвычайных ситуаций природного и техногенного характера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4 358 490,17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7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6 969 400,00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4 358 490,17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68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Единые дежурно-диспетчерские службы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5 939 100,00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5 939 100,00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3 963 316,57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2 962 015,75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79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казенных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4 467 100,00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2 962 015,75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994 419,82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1 463 100,00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994 419,82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68,0</w:t>
            </w:r>
          </w:p>
        </w:tc>
      </w:tr>
      <w:tr w:rsidR="00AF30A0" w:rsidRPr="00AF30A0" w:rsidTr="00AF30A0">
        <w:trPr>
          <w:trHeight w:val="6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6 881,00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77,3</w:t>
            </w:r>
          </w:p>
        </w:tc>
      </w:tr>
      <w:tr w:rsidR="00AF30A0" w:rsidRPr="00AF30A0" w:rsidTr="00AF30A0">
        <w:trPr>
          <w:trHeight w:val="85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6 881,00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Оповещение населения об опасностях, возникающих при ведении военных действий и возникновении чрезвычайных ситуаций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1 030 300,00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395 173,60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Предупреждение и ликвидация заразных и иных болезней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6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проведения на территории Брянской области мероприятий по предупреждению и ликвидации болезней животных, их лечению, защите населения от болезней, общих для человека и животных, в части оборудования и содержания скотомогильников (биотермических ям) и по организации мероприятий при осуществлении деятельности по обращению с животными без владельцев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12510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307 240,00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191 160,00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устойчивой работы и развития автотранспортного комплекса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4 455 750,00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83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6 666 000,00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4 455 750,00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обеспечению функционирования комплекса "Безопасный город"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82 667,20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транспортного обслуживания населения по муниципальным маршрутам регулярных перевозок по регулируемым тарифам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81990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6 503 500,00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4 341 339,80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66,8</w:t>
            </w:r>
          </w:p>
        </w:tc>
      </w:tr>
      <w:tr w:rsidR="00AF30A0" w:rsidRPr="00AF30A0" w:rsidTr="00AF30A0">
        <w:trPr>
          <w:trHeight w:val="88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w:t>
            </w:r>
            <w:r>
              <w:rPr>
                <w:rFonts w:ascii="Arial" w:eastAsia="Times New Roman" w:hAnsi="Arial" w:cs="Arial"/>
                <w:sz w:val="16"/>
                <w:szCs w:val="16"/>
                <w:lang w:eastAsia="ru-RU"/>
              </w:rPr>
              <w:t>о</w:t>
            </w:r>
            <w:r w:rsidRPr="00AF30A0">
              <w:rPr>
                <w:rFonts w:ascii="Arial" w:eastAsia="Times New Roman" w:hAnsi="Arial" w:cs="Arial"/>
                <w:sz w:val="16"/>
                <w:szCs w:val="16"/>
                <w:lang w:eastAsia="ru-RU"/>
              </w:rPr>
              <w:t>в, сборов и иных обязательных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4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6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31 743,00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эффективности и безопасности </w:t>
            </w:r>
            <w:proofErr w:type="gramStart"/>
            <w:r w:rsidRPr="00AF30A0">
              <w:rPr>
                <w:rFonts w:ascii="Arial" w:eastAsia="Times New Roman" w:hAnsi="Arial" w:cs="Arial"/>
                <w:sz w:val="16"/>
                <w:szCs w:val="16"/>
                <w:lang w:eastAsia="ru-RU"/>
              </w:rPr>
              <w:t>функционирования</w:t>
            </w:r>
            <w:proofErr w:type="gramEnd"/>
            <w:r w:rsidRPr="00AF30A0">
              <w:rPr>
                <w:rFonts w:ascii="Arial" w:eastAsia="Times New Roman" w:hAnsi="Arial" w:cs="Arial"/>
                <w:sz w:val="16"/>
                <w:szCs w:val="16"/>
                <w:lang w:eastAsia="ru-RU"/>
              </w:rPr>
              <w:t xml:space="preserve"> автомобильных дорог общего пользования местного значения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4 319 795,99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46,0</w:t>
            </w:r>
          </w:p>
        </w:tc>
      </w:tr>
      <w:tr w:rsidR="00AF30A0" w:rsidRPr="00AF30A0" w:rsidTr="00AF30A0">
        <w:trPr>
          <w:trHeight w:val="56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9 395 181,34</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4 319 795,99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транспортного обслуживания населения по муниципальным маршрутам регулярных перевозок по регулируемым тарифам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2 315 580,53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47 973,92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lastRenderedPageBreak/>
              <w:t>Реализация переданных полномочий по решению отдельных вопросов местного значения муниципальных районов в соответствии с заключенными соглашениями на дорожную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поселений, а</w:t>
            </w:r>
            <w:proofErr w:type="gramEnd"/>
            <w:r w:rsidRPr="00AF30A0">
              <w:rPr>
                <w:rFonts w:ascii="Arial" w:eastAsia="Times New Roman" w:hAnsi="Arial" w:cs="Arial"/>
                <w:sz w:val="16"/>
                <w:szCs w:val="16"/>
                <w:lang w:eastAsia="ru-RU"/>
              </w:rPr>
              <w:t xml:space="preserve"> также осуществление иных полномочий в области использования автомобильных дорог и осуществления дорожной деятельности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AF30A0">
        <w:trPr>
          <w:trHeight w:val="76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AF30A0">
        <w:trPr>
          <w:trHeight w:val="7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9Д180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7 079 600,81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4 271 822,07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Содействие реформированию жилищно-коммунального хозяйства; создание благоприятных условий проживания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412 576,75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74,8</w:t>
            </w:r>
          </w:p>
        </w:tc>
      </w:tr>
      <w:tr w:rsidR="00AF30A0" w:rsidRPr="00AF30A0" w:rsidTr="00AF30A0">
        <w:trPr>
          <w:trHeight w:val="59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551 866,50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412 576,75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74,8</w:t>
            </w:r>
          </w:p>
        </w:tc>
      </w:tr>
      <w:tr w:rsidR="00AF30A0" w:rsidRPr="00AF30A0" w:rsidTr="00AF30A0">
        <w:trPr>
          <w:trHeight w:val="67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коммунального хозяйства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95 962,61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67 334,76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70,2</w:t>
            </w:r>
          </w:p>
        </w:tc>
      </w:tr>
      <w:tr w:rsidR="00AF30A0" w:rsidRPr="00AF30A0" w:rsidTr="00AF30A0">
        <w:trPr>
          <w:trHeight w:val="7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жилищного хозяйства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342 555,09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342 555,09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269 676,47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78,7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53 610,44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126 489,06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53 610,44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Исполнение судебных актов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81750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216 066,03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муниципальных районов в соответствии с заключенными соглашениями в части обеспечения проживающих в поселении</w:t>
            </w:r>
            <w:proofErr w:type="gramEnd"/>
            <w:r w:rsidRPr="00AF30A0">
              <w:rPr>
                <w:rFonts w:ascii="Arial" w:eastAsia="Times New Roman" w:hAnsi="Arial" w:cs="Arial"/>
                <w:sz w:val="16"/>
                <w:szCs w:val="16"/>
                <w:lang w:eastAsia="ru-RU"/>
              </w:rPr>
              <w:t xml:space="preserve"> и нуждающихся в жилых помещениях малоимущих граждан жилыми помещениями, организация содержания муниципального жилищного фонда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69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6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83760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113 348,80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75 565,52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Повышение доступности и качества предоставления дополнительного образования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8 341 361,00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69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11 895 200,00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8 341 361,00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8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Организации дополнительного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7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11 876 300,00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8 330 861,00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70,1</w:t>
            </w:r>
          </w:p>
        </w:tc>
      </w:tr>
      <w:tr w:rsidR="00AF30A0" w:rsidRPr="00AF30A0" w:rsidTr="00AF30A0">
        <w:trPr>
          <w:trHeight w:val="67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AF30A0">
        <w:trPr>
          <w:trHeight w:val="72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72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79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132 000,00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мероприятий по улучшению экологической обстановки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7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72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в сфере охраны окружающей среды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83280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623 554,22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Повышение безопасности и надежности гидротехнических сооружений, в том числе </w:t>
            </w:r>
            <w:proofErr w:type="spellStart"/>
            <w:r w:rsidRPr="00AF30A0">
              <w:rPr>
                <w:rFonts w:ascii="Arial" w:eastAsia="Times New Roman" w:hAnsi="Arial" w:cs="Arial"/>
                <w:sz w:val="16"/>
                <w:szCs w:val="16"/>
                <w:lang w:eastAsia="ru-RU"/>
              </w:rPr>
              <w:t>безхозяйственных</w:t>
            </w:r>
            <w:proofErr w:type="spellEnd"/>
            <w:r w:rsidRPr="00AF30A0">
              <w:rPr>
                <w:rFonts w:ascii="Arial" w:eastAsia="Times New Roman" w:hAnsi="Arial" w:cs="Arial"/>
                <w:sz w:val="16"/>
                <w:szCs w:val="16"/>
                <w:lang w:eastAsia="ru-RU"/>
              </w:rPr>
              <w:t>, путем приведения к безопасному техническому состоянию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72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Содержание, текущий и капитальный ремонт и обеспечение безопасности гидротехнических сооружений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20 880,00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w:t>
            </w:r>
          </w:p>
        </w:tc>
      </w:tr>
      <w:tr w:rsidR="00AF30A0" w:rsidRPr="00AF30A0" w:rsidTr="00AF30A0">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Региональный проект "Развитие инфраструктуры сферы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8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98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Строительство (реконструкция) объектов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98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8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 SИ120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70 972 446,46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65 881 232,77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63 528 476,07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96,4</w:t>
            </w:r>
          </w:p>
        </w:tc>
      </w:tr>
      <w:tr w:rsidR="00AF30A0" w:rsidRPr="00AF30A0" w:rsidTr="00AF30A0">
        <w:trPr>
          <w:trHeight w:val="98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"Развитие транспортной инфраструктуры на сельских территориях"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84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Развитие транспортной инфраструктуры на сельских территориях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184 405 364,27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86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"Сохранение культурного и исторического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75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воинских захоронений)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L2032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760 291,00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654 382,48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Региональный проект "Семейные ценности и инфраструктура культуры" (Брянская область)</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9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Модернизация региональных и (или) муниципальных учреждений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7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Я5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55130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3 464 952,53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2 980 058,60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86,0</w:t>
            </w:r>
          </w:p>
        </w:tc>
      </w:tr>
      <w:tr w:rsidR="00AF30A0" w:rsidRPr="00AF30A0" w:rsidTr="00AF30A0">
        <w:trPr>
          <w:trHeight w:val="81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"Культура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35 609 983,47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35 609 983,47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25 532 343,94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71,7</w:t>
            </w:r>
          </w:p>
        </w:tc>
      </w:tr>
      <w:tr w:rsidR="00AF30A0" w:rsidRPr="00AF30A0" w:rsidTr="00AF30A0">
        <w:trPr>
          <w:trHeight w:val="98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культуры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84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мер социальной поддержки по оплате жилья и коммунальных услуг отдельным категориям граждан, работающих в учреждениях культуры, находящихся в сельской местности или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F158E7">
        <w:trPr>
          <w:trHeight w:val="77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свободы творчества и прав граждан на участие в культурной жизни, на равный доступ к культурным ценностям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25 167 243,94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71,6</w:t>
            </w:r>
          </w:p>
        </w:tc>
      </w:tr>
      <w:tr w:rsidR="00AF30A0" w:rsidRPr="00AF30A0" w:rsidTr="00F158E7">
        <w:trPr>
          <w:trHeight w:val="71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35 162 097,72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25 167 243,94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71,6</w:t>
            </w:r>
          </w:p>
        </w:tc>
      </w:tr>
      <w:tr w:rsidR="00AF30A0" w:rsidRPr="00AF30A0" w:rsidTr="00F158E7">
        <w:trPr>
          <w:trHeight w:val="7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Библиотеки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13 820 800,00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9 979 900,00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72,2</w:t>
            </w:r>
          </w:p>
        </w:tc>
      </w:tr>
      <w:tr w:rsidR="00AF30A0" w:rsidRPr="00AF30A0" w:rsidTr="00F158E7">
        <w:trPr>
          <w:trHeight w:val="70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Дворцы и дома культуры, клубы, выставочные залы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F158E7">
        <w:trPr>
          <w:trHeight w:val="87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80480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13 022 100,00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10 139 500,00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77,9</w:t>
            </w:r>
          </w:p>
        </w:tc>
      </w:tr>
      <w:tr w:rsidR="00AF30A0" w:rsidRPr="00AF30A0" w:rsidTr="00F158E7">
        <w:trPr>
          <w:trHeight w:val="8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культуры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2 012 600,00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2 012 600,00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1 703 772,22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109 761,10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109 761,10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1 594 011,12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84,9</w:t>
            </w:r>
          </w:p>
        </w:tc>
      </w:tr>
      <w:tr w:rsidR="00AF30A0" w:rsidRPr="00AF30A0" w:rsidTr="00F158E7">
        <w:trPr>
          <w:trHeight w:val="75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1 877 100,00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1 594 011,12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комплексной безопасности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75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535 126,00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F158E7" w:rsidP="00AF30A0">
            <w:pPr>
              <w:spacing w:after="0" w:line="240" w:lineRule="auto"/>
              <w:jc w:val="center"/>
              <w:rPr>
                <w:rFonts w:ascii="Arial" w:eastAsia="Times New Roman" w:hAnsi="Arial" w:cs="Arial"/>
                <w:sz w:val="16"/>
                <w:szCs w:val="16"/>
                <w:lang w:eastAsia="ru-RU"/>
              </w:rPr>
            </w:pPr>
            <w:r>
              <w:rPr>
                <w:rFonts w:ascii="Arial" w:eastAsia="Times New Roman" w:hAnsi="Arial" w:cs="Arial"/>
                <w:sz w:val="16"/>
                <w:szCs w:val="16"/>
                <w:lang w:eastAsia="ru-RU"/>
              </w:rPr>
              <w:t>0,00</w:t>
            </w:r>
            <w:r w:rsidR="00AF30A0"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по созданию условий для организации</w:t>
            </w:r>
            <w:proofErr w:type="gramEnd"/>
            <w:r w:rsidRPr="00AF30A0">
              <w:rPr>
                <w:rFonts w:ascii="Arial" w:eastAsia="Times New Roman" w:hAnsi="Arial" w:cs="Arial"/>
                <w:sz w:val="16"/>
                <w:szCs w:val="16"/>
                <w:lang w:eastAsia="ru-RU"/>
              </w:rPr>
              <w:t xml:space="preserve"> досуга и обеспечения жителей поселений услугами организаций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5 600 00</w:t>
            </w:r>
            <w:bookmarkStart w:id="0" w:name="_GoBack"/>
            <w:bookmarkEnd w:id="0"/>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3 172 600,00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381 500,00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168 000,00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3 004 600,00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57,6</w:t>
            </w:r>
          </w:p>
        </w:tc>
      </w:tr>
      <w:tr w:rsidR="00AF30A0" w:rsidRPr="00AF30A0" w:rsidTr="00F158E7">
        <w:trPr>
          <w:trHeight w:val="87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5 218 500,00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3 004 600,00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57,6</w:t>
            </w:r>
          </w:p>
        </w:tc>
      </w:tr>
      <w:tr w:rsidR="00AF30A0" w:rsidRPr="00AF30A0" w:rsidTr="00F158E7">
        <w:trPr>
          <w:trHeight w:val="84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Государственная поддержка отрасли культуры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4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Субсидии бюджетным учреждениям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L5190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171 471,72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сохранности и использования объектов культурного наследия, популяризация объектов культурного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F158E7">
        <w:trPr>
          <w:trHeight w:val="86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F158E7">
        <w:trPr>
          <w:trHeight w:val="9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охране, сохранению и популяризации культурного наследия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325 485,75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285 000,00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Подпрограмма "Комплексные меры противодействия злоупотреблению наркотиками и их незаконному обороту"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Укрепление общественной безопасности, вовлечение в эту деятельность государственных и муниципальных органов, общественных формирований и населения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8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Противодействие злоупотреблению наркотиками и их незаконному обороту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81150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"Развитие молодежной политики, физической культуры и спорта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Развитие физической культуры и спорта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F158E7">
        <w:trPr>
          <w:trHeight w:val="6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15 397 450,00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5 025 044,38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32,6</w:t>
            </w:r>
          </w:p>
        </w:tc>
      </w:tr>
      <w:tr w:rsidR="00AF30A0" w:rsidRPr="00AF30A0" w:rsidTr="00F158E7">
        <w:trPr>
          <w:trHeight w:val="8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Спортивно-оздоровительные комплексы и центры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14 318 200,00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14 318 200,00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4 641 008,66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103 360,00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218 200,00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103 360,00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47,4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4 537 648,66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32,2</w:t>
            </w:r>
          </w:p>
        </w:tc>
      </w:tr>
      <w:tr w:rsidR="00AF30A0" w:rsidRPr="00AF30A0" w:rsidTr="00F158E7">
        <w:trPr>
          <w:trHeight w:val="75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80600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14 100 000,00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4 537 648,66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32,2</w:t>
            </w:r>
          </w:p>
        </w:tc>
      </w:tr>
      <w:tr w:rsidR="00AF30A0" w:rsidRPr="00AF30A0" w:rsidTr="00F158E7">
        <w:trPr>
          <w:trHeight w:val="99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Строительство (реконструкция) объектов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7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601 250,00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219 332,91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поэтапному внедрению Всероссийского физкультурно-спортивного комплекса «Готов к труду и обороне» (ГТО)</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переданных полномочий </w:t>
            </w:r>
            <w:proofErr w:type="gramStart"/>
            <w:r w:rsidRPr="00AF30A0">
              <w:rPr>
                <w:rFonts w:ascii="Arial" w:eastAsia="Times New Roman" w:hAnsi="Arial" w:cs="Arial"/>
                <w:sz w:val="16"/>
                <w:szCs w:val="16"/>
                <w:lang w:eastAsia="ru-RU"/>
              </w:rPr>
              <w:t>по решению отдельных вопросов местного значения поселений в соответствии с заключенными соглашениями по обеспечению условий для развития</w:t>
            </w:r>
            <w:proofErr w:type="gramEnd"/>
            <w:r w:rsidRPr="00AF30A0">
              <w:rPr>
                <w:rFonts w:ascii="Arial" w:eastAsia="Times New Roman" w:hAnsi="Arial" w:cs="Arial"/>
                <w:sz w:val="16"/>
                <w:szCs w:val="16"/>
                <w:lang w:eastAsia="ru-RU"/>
              </w:rPr>
              <w:t xml:space="preserve"> на территории поселения физической культуры, школьного спорта и массового спорта, организации проведения официальных физкультурно-оздоровительных и спортивных мероприятий поселения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268 000,00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164 702,81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61,5</w:t>
            </w:r>
          </w:p>
        </w:tc>
      </w:tr>
      <w:tr w:rsidR="00AF30A0" w:rsidRPr="00AF30A0" w:rsidTr="00F158E7">
        <w:trPr>
          <w:trHeight w:val="9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"Социальная политика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27 572 769,12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27 572 769,12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6 974 874,14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25,3</w:t>
            </w:r>
          </w:p>
        </w:tc>
      </w:tr>
      <w:tr w:rsidR="00AF30A0" w:rsidRPr="00AF30A0" w:rsidTr="00F158E7">
        <w:trPr>
          <w:trHeight w:val="99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мер по улучшению положения отдельных категорий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F158E7">
        <w:trPr>
          <w:trHeight w:val="6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F158E7">
        <w:trPr>
          <w:trHeight w:val="8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Выплата муниципальных пенсий (доплат к государственным пенсиям)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5 195 250,00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3 799 874,14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Защита прав и законных интересов несовершеннолетних, лиц из числа детей-сирот и детей, оставшихся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F158E7">
        <w:trPr>
          <w:trHeight w:val="87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Осуществление отдельных государственных полномочий Брянской области по обеспечению дополнительных гарантий прав на жилое помещение детей-сирот и детей, оставшихся без попечения родителей, лиц из числа детей-сирот и детей, оставшихся без попечения родителей (</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22 377 519,12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w:t>
            </w:r>
          </w:p>
        </w:tc>
      </w:tr>
      <w:tr w:rsidR="00AF30A0" w:rsidRPr="00AF30A0" w:rsidTr="00F158E7">
        <w:trPr>
          <w:trHeight w:val="7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9 390 282,00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Капитальные вложения в объекты государственной (муниципальной) собственности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24,4</w:t>
            </w:r>
          </w:p>
        </w:tc>
      </w:tr>
      <w:tr w:rsidR="00AF30A0" w:rsidRPr="00AF30A0" w:rsidTr="00F158E7">
        <w:trPr>
          <w:trHeight w:val="7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Бюджетные инвестиции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Д0820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12 987 237,12</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3 175 000,00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Подпрограмма "Обеспечение жильем молодых семей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муниципальной поддержки молодых семей в улучшении жилищных условий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3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обеспечению жильем молодых семей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4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L4970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6 407 641,80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 xml:space="preserve">Развитие системы образования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303 580 292,11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303 528 212,11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203 444 008,56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w:t>
            </w:r>
          </w:p>
        </w:tc>
      </w:tr>
      <w:tr w:rsidR="00AF30A0" w:rsidRPr="00AF30A0" w:rsidTr="00F158E7">
        <w:trPr>
          <w:trHeight w:val="84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Региональный проект "Педагоги и наставники (Брянская область)"</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15 312 986,05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15 260 906,05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11 173 294,31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73,2</w:t>
            </w:r>
          </w:p>
        </w:tc>
      </w:tr>
      <w:tr w:rsidR="00AF30A0" w:rsidRPr="00AF30A0" w:rsidTr="00F158E7">
        <w:trPr>
          <w:trHeight w:val="84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15 312 986,05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15 260 906,05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11 173 294,31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F158E7">
        <w:trPr>
          <w:trHeight w:val="7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50500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598 920,00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546 840,00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362 580,37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F158E7">
        <w:trPr>
          <w:trHeight w:val="61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1 121 186,05</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700 790,85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F158E7">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Ю</w:t>
            </w:r>
            <w:proofErr w:type="gramStart"/>
            <w:r w:rsidRPr="00AF30A0">
              <w:rPr>
                <w:rFonts w:ascii="Arial" w:eastAsia="Times New Roman" w:hAnsi="Arial" w:cs="Arial"/>
                <w:sz w:val="16"/>
                <w:szCs w:val="16"/>
                <w:lang w:eastAsia="ru-RU"/>
              </w:rPr>
              <w:t>6</w:t>
            </w:r>
            <w:proofErr w:type="gramEnd"/>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13 592 880,00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10 109 923,09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Реализация муниципальной политики в сфере образования на территории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22 922 121,85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F158E7">
        <w:trPr>
          <w:trHeight w:val="8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34 799 022,00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22 922 121,85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(содержание органов по опеке и попечительству)</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1 533 352,00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1 533 352,00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967 445,42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929 181,50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1 433 400,00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929 181,50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38 263,92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99 952,00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38 263,92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1 990 500,00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1 343 018,22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Учреждения, обеспечивающие деятельность органов местного самоуправления 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31 275 170,00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31 275 170,00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20 611 658,21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19 928 979,41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29 921 400,00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19 928 979,41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665 586,80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1 330 900,00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665 586,80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F158E7">
        <w:trPr>
          <w:trHeight w:val="56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17 092,00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w:t>
            </w:r>
          </w:p>
        </w:tc>
      </w:tr>
      <w:tr w:rsidR="00AF30A0" w:rsidRPr="00AF30A0" w:rsidTr="00F158E7">
        <w:trPr>
          <w:trHeight w:val="5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Уплата налогов, сборов и иных платежей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80720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22 870,00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17 092,00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Повышение доступности и качества предоставления дошкольного, общего и дополнительного образования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151 901 790,09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F158E7">
        <w:trPr>
          <w:trHeight w:val="86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230 300 772,83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151 901 790,09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общеобразовательных организациях)</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F158E7">
        <w:trPr>
          <w:trHeight w:val="77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116 366 368,00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80 087 480,43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lastRenderedPageBreak/>
              <w:t>Осуществление отдельных полномочий в сфере образования (финансовое обеспечение государственных гарантий реализации прав на получение общедоступного и бесплатного дошкольного образования в образовательных организациях (муниципальных дошкольных образовательных организациях, муниципальных общеобразовательных организациях, реализующих образовательные программы дошкольного образования, частных дошкольных образовательных организациях и частных общеобразовательных организациях, осуществляющих образовательную деятельность по имеющим государственную аккредитацию основным общеобразовательным программам и реализующих образовательные программы дошкольного образования)</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F158E7">
        <w:trPr>
          <w:trHeight w:val="65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53 970 368,00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35 606 311,13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Компенсация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F158E7">
        <w:trPr>
          <w:trHeight w:val="61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F158E7">
        <w:trPr>
          <w:trHeight w:val="82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14780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1 178 278,00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539 354,82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45,8</w:t>
            </w:r>
          </w:p>
        </w:tc>
      </w:tr>
      <w:tr w:rsidR="00AF30A0" w:rsidRPr="00AF30A0" w:rsidTr="00F158E7">
        <w:trPr>
          <w:trHeight w:val="70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Дошкольные образовательные организации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F158E7">
        <w:trPr>
          <w:trHeight w:val="7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11 166 700,00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7 711 370,00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69,1</w:t>
            </w:r>
          </w:p>
        </w:tc>
      </w:tr>
      <w:tr w:rsidR="00AF30A0" w:rsidRPr="00AF30A0" w:rsidTr="00F158E7">
        <w:trPr>
          <w:trHeight w:val="69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Общеобразовательные организации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F158E7">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24 103 400,00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15 372 521,12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63,8</w:t>
            </w:r>
          </w:p>
        </w:tc>
      </w:tr>
      <w:tr w:rsidR="00AF30A0" w:rsidRPr="00AF30A0" w:rsidTr="00F158E7">
        <w:trPr>
          <w:trHeight w:val="8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Организации дополнительного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F158E7">
        <w:trPr>
          <w:trHeight w:val="5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80320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9 445 900,00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5 573 394,36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59,0</w:t>
            </w:r>
          </w:p>
        </w:tc>
      </w:tr>
      <w:tr w:rsidR="00AF30A0" w:rsidRPr="00AF30A0" w:rsidTr="00F158E7">
        <w:trPr>
          <w:trHeight w:val="7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Мероприятия по развитию образования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F158E7">
        <w:trPr>
          <w:trHeight w:val="85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5 336 340,06</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2 666 244,73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Организация временного трудоустройства несовершеннолетних граждан в возрасте от 14 до 18 лет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4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205 012,00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10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комплексной безопасности муниципальных учреждений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F158E7">
        <w:trPr>
          <w:trHeight w:val="65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82430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1 038 328,39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650 609,00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gramStart"/>
            <w:r w:rsidRPr="00AF30A0">
              <w:rPr>
                <w:rFonts w:ascii="Arial" w:eastAsia="Times New Roman" w:hAnsi="Arial" w:cs="Arial"/>
                <w:sz w:val="16"/>
                <w:szCs w:val="16"/>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F158E7">
        <w:trPr>
          <w:trHeight w:val="72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L3040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4 657 379,71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2 240 902,16</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Предоставление бесплатного питания </w:t>
            </w:r>
            <w:proofErr w:type="gramStart"/>
            <w:r w:rsidRPr="00AF30A0">
              <w:rPr>
                <w:rFonts w:ascii="Arial" w:eastAsia="Times New Roman" w:hAnsi="Arial" w:cs="Arial"/>
                <w:sz w:val="16"/>
                <w:szCs w:val="16"/>
                <w:lang w:eastAsia="ru-RU"/>
              </w:rPr>
              <w:t>обучающимся</w:t>
            </w:r>
            <w:proofErr w:type="gramEnd"/>
            <w:r w:rsidRPr="00AF30A0">
              <w:rPr>
                <w:rFonts w:ascii="Arial" w:eastAsia="Times New Roman" w:hAnsi="Arial" w:cs="Arial"/>
                <w:sz w:val="16"/>
                <w:szCs w:val="16"/>
                <w:lang w:eastAsia="ru-RU"/>
              </w:rPr>
              <w:t xml:space="preserve"> в муниципальных общеобразовательных организациях из многодетных семей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F158E7">
        <w:trPr>
          <w:trHeight w:val="69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2 765 876,00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1 181 767,67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Развитие материально-технической базы муниципальных образовательных организаций в сфере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S7670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66 822,67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 государственной поддержки работников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F158E7">
        <w:trPr>
          <w:trHeight w:val="83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Осуществление отдельных полномочий в сфере образования (предоставление мер социальной поддержки педагогическим работникам и специалистам образовательных организаций (за исключением педагогических работников), работающим в сельских населенных пунктах и поселках городского типа на территории Брянской области)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3 538 800,00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2 597 300,00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1 555 700,00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F158E7">
        <w:trPr>
          <w:trHeight w:val="8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2 127 600,00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1 555 700,00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73,1</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1 041 600,00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73,8</w:t>
            </w:r>
          </w:p>
        </w:tc>
      </w:tr>
      <w:tr w:rsidR="00AF30A0" w:rsidRPr="00AF30A0" w:rsidTr="00F158E7">
        <w:trPr>
          <w:trHeight w:val="98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1 411 200,00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1 041 600,00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73,8</w:t>
            </w:r>
          </w:p>
        </w:tc>
      </w:tr>
      <w:tr w:rsidR="00AF30A0" w:rsidRPr="00AF30A0" w:rsidTr="00F158E7">
        <w:trPr>
          <w:trHeight w:val="98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мероприятий по усовершенствованию инфраструктуры сферы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7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00"/>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Отдельные мероприятия по развитию образования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2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S4820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9 620 423,23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Проведение оздоровительной кампании детей и молодежи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99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проведению оздоровительной кампании детей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Предоставление субсидий бюджетным, автономным учреждениям и иным некоммерческим организациям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0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Субсидии бюджетным учреждениям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06</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S4790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670 311,00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Создание условий эффективной самореализации молодежи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194 836,50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49,4</w:t>
            </w:r>
          </w:p>
        </w:tc>
      </w:tr>
      <w:tr w:rsidR="00AF30A0" w:rsidRPr="00AF30A0" w:rsidTr="00F158E7">
        <w:trPr>
          <w:trHeight w:val="84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394 780,00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194 836,50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49,4</w:t>
            </w:r>
          </w:p>
        </w:tc>
      </w:tr>
      <w:tr w:rsidR="00AF30A0" w:rsidRPr="00AF30A0" w:rsidTr="00F158E7">
        <w:trPr>
          <w:trHeight w:val="84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Мероприятия по развитию физической культуры и спорта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252 480,00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173 504,00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68,7</w:t>
            </w:r>
          </w:p>
        </w:tc>
      </w:tr>
      <w:tr w:rsidR="00AF30A0" w:rsidRPr="00AF30A0" w:rsidTr="00F158E7">
        <w:trPr>
          <w:trHeight w:val="97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Мероприятия по работе с семьей, детьми и молодежью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82360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142 300,00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21 332,50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Защита прав и законных интересов детей, в том числе детей-сирот и детей, оставшихся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4 363 931,58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48,8</w:t>
            </w:r>
          </w:p>
        </w:tc>
      </w:tr>
      <w:tr w:rsidR="00AF30A0" w:rsidRPr="00AF30A0" w:rsidTr="00F158E7">
        <w:trPr>
          <w:trHeight w:val="766"/>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образования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8 943 148,00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4 363 931,58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48,8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сохранности жилых помещений, закрепленных за детьми-сиротами и детьми, оставшимися без попечения родителей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F158E7">
        <w:trPr>
          <w:trHeight w:val="72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F158E7">
        <w:trPr>
          <w:trHeight w:val="8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16710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32 900,00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25,7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(подготовка лиц, желающих принять на воспитание в свою семью ребенка, оставшегося без попечения родителей; подготовка граждан выразивших желание стать опекунами или попечителями совершеннолетних недееспособных или не полностью дееспособных граждан)</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11 000,00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20,4</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Организация и осуществление деятельности по опеке и попечительству (выплата ежемесячных денежных средств на содержание и проезд ребенка, переданного на воспитание в семью опекуна (попечителя), приемную семью, вознаграждения приемным родителям)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4 320 031,58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8 761 148,00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4 320 031,58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49,3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Публичные нормативные социальные выплаты гражданам</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4 781 666,00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4 781 666,00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2 664 962,38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52</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08</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16723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3 979 482,00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3 979 482,00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1 655 069,20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41,6</w:t>
            </w:r>
          </w:p>
        </w:tc>
      </w:tr>
      <w:tr w:rsidR="00AF30A0" w:rsidRPr="00AF30A0" w:rsidTr="00F158E7">
        <w:trPr>
          <w:trHeight w:val="90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Управление муниципальными финансами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18 801 439,09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18 801 439,09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12 850 658,87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68,3</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Обеспечение долгосрочной устойчивости бюджета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 и повышение эффективности управления муниципальными финансами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F158E7">
        <w:trPr>
          <w:trHeight w:val="78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10 305 939,09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10 303 539,09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10 303 539,09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6 479 036,87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62,9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6 326 667,68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10 029 200,00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6 326 667,68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63,1</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152 369,19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274 339,09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152 369,19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55,5</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внутреннего муниципального финансового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84400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2 400,00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Выравнивание бюджетной обеспеченности, поддержка мер по обеспечению сбалансированности местных бюджетов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6 371 622,00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908"/>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8 495 500,00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6 371 622,00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69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Выравнивание бюджетной обеспеченности поселений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70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5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Дотации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15840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995 500,00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746 622,00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99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Поддержка мер по обеспечению сбалансированности бюджетов поселений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69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69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межбюджетные трансферты</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53</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83020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7 500 000,00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5 625 000,00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75,0</w:t>
            </w:r>
          </w:p>
        </w:tc>
      </w:tr>
      <w:tr w:rsidR="00AF30A0" w:rsidRPr="00AF30A0" w:rsidTr="00F158E7">
        <w:trPr>
          <w:trHeight w:val="70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Непрограммная деятельность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2 942 200,00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4 096 860,00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2 517 116,48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61,4</w:t>
            </w:r>
          </w:p>
        </w:tc>
      </w:tr>
      <w:tr w:rsidR="00AF30A0" w:rsidRPr="00AF30A0" w:rsidTr="00F158E7">
        <w:trPr>
          <w:trHeight w:val="845"/>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Администрация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921 938,49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Достижение </w:t>
            </w:r>
            <w:proofErr w:type="gramStart"/>
            <w:r w:rsidRPr="00AF30A0">
              <w:rPr>
                <w:rFonts w:ascii="Arial" w:eastAsia="Times New Roman" w:hAnsi="Arial" w:cs="Arial"/>
                <w:sz w:val="16"/>
                <w:szCs w:val="16"/>
                <w:lang w:eastAsia="ru-RU"/>
              </w:rPr>
              <w:t>показателей деятельности органов исполнительной власти субъектов Российской Федерации</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861 938,49</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Резервный фонд местной администрации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83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Социальное обеспечение и иные выплаты населению</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Социальные выплаты гражданам, кроме публичных нормативных социальных выплат</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60 000,00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719"/>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Финансовое управление администрации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1 232 721,51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23,7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Достижение </w:t>
            </w:r>
            <w:proofErr w:type="gramStart"/>
            <w:r w:rsidRPr="00AF30A0">
              <w:rPr>
                <w:rFonts w:ascii="Arial" w:eastAsia="Times New Roman" w:hAnsi="Arial" w:cs="Arial"/>
                <w:sz w:val="16"/>
                <w:szCs w:val="16"/>
                <w:lang w:eastAsia="ru-RU"/>
              </w:rPr>
              <w:t>показателей деятельности органов исполнительной власти субъектов Российской Федерации</w:t>
            </w:r>
            <w:proofErr w:type="gramEnd"/>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государственных (муниципальных) органов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55490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292 721,51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100,0</w:t>
            </w:r>
          </w:p>
        </w:tc>
      </w:tr>
      <w:tr w:rsidR="00AF30A0" w:rsidRPr="00AF30A0" w:rsidTr="00F158E7">
        <w:trPr>
          <w:trHeight w:val="527"/>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Резервный фонд местной администрации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833"/>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бюджетные ассигнования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611"/>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Резервные средства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83030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940 000,00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F158E7">
        <w:trPr>
          <w:trHeight w:val="832"/>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proofErr w:type="spellStart"/>
            <w:r w:rsidRPr="00AF30A0">
              <w:rPr>
                <w:rFonts w:ascii="Arial" w:eastAsia="Times New Roman" w:hAnsi="Arial" w:cs="Arial"/>
                <w:sz w:val="16"/>
                <w:szCs w:val="16"/>
                <w:lang w:eastAsia="ru-RU"/>
              </w:rPr>
              <w:t>Клетнянский</w:t>
            </w:r>
            <w:proofErr w:type="spellEnd"/>
            <w:r w:rsidRPr="00AF30A0">
              <w:rPr>
                <w:rFonts w:ascii="Arial" w:eastAsia="Times New Roman" w:hAnsi="Arial" w:cs="Arial"/>
                <w:sz w:val="16"/>
                <w:szCs w:val="16"/>
                <w:lang w:eastAsia="ru-RU"/>
              </w:rPr>
              <w:t xml:space="preserve"> районный Совет народных депутатов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420 383,30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420 383,30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64,9</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396 069,77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593 700,00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396 069,77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66,7</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24 313,53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lastRenderedPageBreak/>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54 300,00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24 313,53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44,8</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Контрольно-счетная палата </w:t>
            </w:r>
            <w:proofErr w:type="spellStart"/>
            <w:r w:rsidRPr="00AF30A0">
              <w:rPr>
                <w:rFonts w:ascii="Arial" w:eastAsia="Times New Roman" w:hAnsi="Arial" w:cs="Arial"/>
                <w:sz w:val="16"/>
                <w:szCs w:val="16"/>
                <w:lang w:eastAsia="ru-RU"/>
              </w:rPr>
              <w:t>Клетнянского</w:t>
            </w:r>
            <w:proofErr w:type="spellEnd"/>
            <w:r w:rsidRPr="00AF30A0">
              <w:rPr>
                <w:rFonts w:ascii="Arial" w:eastAsia="Times New Roman" w:hAnsi="Arial" w:cs="Arial"/>
                <w:sz w:val="16"/>
                <w:szCs w:val="16"/>
                <w:lang w:eastAsia="ru-RU"/>
              </w:rPr>
              <w:t xml:space="preserve"> муниципального района</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1 294 200,00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1 294 200,00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882 073,18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68,2</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Руководство и управление в сфере установленных функций органов местного самоуправления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80040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4 500,00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Обеспечение деятельности руководителя контрольно-счетного органа муниципального образования и его заместителей</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xml:space="preserve">Расходы на выплаты персоналу государственных (муниципальных) органов </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80050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120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1 271 700,00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872 973,18</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68,6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Реализация переданных полномочий по решению отдельных вопросов местного значения поселений в соответствии с заключенными соглашениями в части осуществления внешнего муниципального финансового контроля</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Закупка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Иные закупки товаров, работ и услуг для обеспечения государственных (муниципальных) нужд</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857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84200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240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18 000,00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9 100,00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50,6</w:t>
            </w:r>
          </w:p>
        </w:tc>
      </w:tr>
      <w:tr w:rsidR="00AF30A0" w:rsidRPr="00AF30A0" w:rsidTr="00AF30A0">
        <w:trPr>
          <w:trHeight w:val="1104"/>
          <w:tblHeader/>
        </w:trPr>
        <w:tc>
          <w:tcPr>
            <w:tcW w:w="22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ВСЕГО РАСХОДОВ</w:t>
            </w:r>
          </w:p>
        </w:tc>
        <w:tc>
          <w:tcPr>
            <w:tcW w:w="426"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425"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 </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755 682 730,79</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751 694 097,10</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383 650 044,23</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AF30A0" w:rsidRPr="00AF30A0" w:rsidRDefault="00AF30A0" w:rsidP="00AF30A0">
            <w:pPr>
              <w:spacing w:after="0" w:line="240" w:lineRule="auto"/>
              <w:jc w:val="center"/>
              <w:rPr>
                <w:rFonts w:ascii="Arial" w:eastAsia="Times New Roman" w:hAnsi="Arial" w:cs="Arial"/>
                <w:sz w:val="16"/>
                <w:szCs w:val="16"/>
                <w:lang w:eastAsia="ru-RU"/>
              </w:rPr>
            </w:pPr>
            <w:r w:rsidRPr="00AF30A0">
              <w:rPr>
                <w:rFonts w:ascii="Arial" w:eastAsia="Times New Roman" w:hAnsi="Arial" w:cs="Arial"/>
                <w:sz w:val="16"/>
                <w:szCs w:val="16"/>
                <w:lang w:eastAsia="ru-RU"/>
              </w:rPr>
              <w:t>51,0</w:t>
            </w:r>
          </w:p>
        </w:tc>
      </w:tr>
    </w:tbl>
    <w:p w:rsidR="00CB4E17" w:rsidRPr="00B10BB2" w:rsidRDefault="00CB4E17">
      <w:pPr>
        <w:rPr>
          <w:rFonts w:ascii="Arial" w:hAnsi="Arial" w:cs="Arial"/>
          <w:sz w:val="16"/>
          <w:szCs w:val="16"/>
          <w:lang w:val="en-US"/>
        </w:rPr>
      </w:pPr>
    </w:p>
    <w:sectPr w:rsidR="00CB4E17" w:rsidRPr="00B10BB2" w:rsidSect="000834E1">
      <w:pgSz w:w="11906" w:h="16838"/>
      <w:pgMar w:top="567" w:right="28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5EC9"/>
    <w:rsid w:val="000834E1"/>
    <w:rsid w:val="000959FC"/>
    <w:rsid w:val="001035EE"/>
    <w:rsid w:val="001B14DE"/>
    <w:rsid w:val="004F73D2"/>
    <w:rsid w:val="005D404C"/>
    <w:rsid w:val="00627D3C"/>
    <w:rsid w:val="00652FD9"/>
    <w:rsid w:val="0066714F"/>
    <w:rsid w:val="006A2012"/>
    <w:rsid w:val="007475C2"/>
    <w:rsid w:val="00755D6F"/>
    <w:rsid w:val="0079075F"/>
    <w:rsid w:val="007F3CBE"/>
    <w:rsid w:val="008A57B6"/>
    <w:rsid w:val="008A5EC9"/>
    <w:rsid w:val="00935FAB"/>
    <w:rsid w:val="00942F66"/>
    <w:rsid w:val="00967B82"/>
    <w:rsid w:val="0098607E"/>
    <w:rsid w:val="00AC7F35"/>
    <w:rsid w:val="00AF30A0"/>
    <w:rsid w:val="00B10BB2"/>
    <w:rsid w:val="00B257E5"/>
    <w:rsid w:val="00B50521"/>
    <w:rsid w:val="00B75361"/>
    <w:rsid w:val="00BB56CB"/>
    <w:rsid w:val="00BB74B4"/>
    <w:rsid w:val="00C73D7E"/>
    <w:rsid w:val="00CB4E17"/>
    <w:rsid w:val="00D77813"/>
    <w:rsid w:val="00DC57E8"/>
    <w:rsid w:val="00E5799B"/>
    <w:rsid w:val="00E61E33"/>
    <w:rsid w:val="00EF1C7B"/>
    <w:rsid w:val="00F158E7"/>
    <w:rsid w:val="00F70A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35FAB"/>
    <w:rPr>
      <w:color w:val="0000FF"/>
      <w:u w:val="single"/>
    </w:rPr>
  </w:style>
  <w:style w:type="character" w:styleId="a4">
    <w:name w:val="FollowedHyperlink"/>
    <w:basedOn w:val="a0"/>
    <w:uiPriority w:val="99"/>
    <w:semiHidden/>
    <w:unhideWhenUsed/>
    <w:rsid w:val="00935FAB"/>
    <w:rPr>
      <w:color w:val="800080"/>
      <w:u w:val="single"/>
    </w:rPr>
  </w:style>
  <w:style w:type="paragraph" w:customStyle="1" w:styleId="xl66">
    <w:name w:val="xl66"/>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935FAB"/>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69">
    <w:name w:val="xl69"/>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
    <w:rsid w:val="00935FAB"/>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
    <w:rsid w:val="00935FAB"/>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2">
    <w:name w:val="xl7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3">
    <w:name w:val="xl7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4">
    <w:name w:val="xl7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5">
    <w:name w:val="xl7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76">
    <w:name w:val="xl7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7">
    <w:name w:val="xl77"/>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8">
    <w:name w:val="xl78"/>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9">
    <w:name w:val="xl79"/>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0">
    <w:name w:val="xl80"/>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1">
    <w:name w:val="xl81"/>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2">
    <w:name w:val="xl8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3">
    <w:name w:val="xl8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4">
    <w:name w:val="xl8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5">
    <w:name w:val="xl8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6">
    <w:name w:val="xl8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87">
    <w:name w:val="xl87"/>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8">
    <w:name w:val="xl88"/>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9">
    <w:name w:val="xl89"/>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styleId="a5">
    <w:name w:val="Balloon Text"/>
    <w:basedOn w:val="a"/>
    <w:link w:val="a6"/>
    <w:uiPriority w:val="99"/>
    <w:semiHidden/>
    <w:unhideWhenUsed/>
    <w:rsid w:val="00B753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5361"/>
    <w:rPr>
      <w:rFonts w:ascii="Tahoma" w:hAnsi="Tahoma" w:cs="Tahoma"/>
      <w:sz w:val="16"/>
      <w:szCs w:val="16"/>
    </w:rPr>
  </w:style>
  <w:style w:type="paragraph" w:customStyle="1" w:styleId="xl90">
    <w:name w:val="xl90"/>
    <w:basedOn w:val="a"/>
    <w:rsid w:val="000834E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91">
    <w:name w:val="xl9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2">
    <w:name w:val="xl92"/>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3">
    <w:name w:val="xl93"/>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4">
    <w:name w:val="xl94"/>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95">
    <w:name w:val="xl95"/>
    <w:basedOn w:val="a"/>
    <w:rsid w:val="000834E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96">
    <w:name w:val="xl96"/>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7">
    <w:name w:val="xl97"/>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8">
    <w:name w:val="xl98"/>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9">
    <w:name w:val="xl99"/>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0">
    <w:name w:val="xl100"/>
    <w:basedOn w:val="a"/>
    <w:rsid w:val="000834E1"/>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1">
    <w:name w:val="xl10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2">
    <w:name w:val="xl102"/>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627D3C"/>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4">
    <w:name w:val="xl104"/>
    <w:basedOn w:val="a"/>
    <w:rsid w:val="00627D3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5">
    <w:name w:val="xl105"/>
    <w:basedOn w:val="a"/>
    <w:rsid w:val="00627D3C"/>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6">
    <w:name w:val="xl106"/>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7">
    <w:name w:val="xl107"/>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35FAB"/>
    <w:rPr>
      <w:color w:val="0000FF"/>
      <w:u w:val="single"/>
    </w:rPr>
  </w:style>
  <w:style w:type="character" w:styleId="a4">
    <w:name w:val="FollowedHyperlink"/>
    <w:basedOn w:val="a0"/>
    <w:uiPriority w:val="99"/>
    <w:semiHidden/>
    <w:unhideWhenUsed/>
    <w:rsid w:val="00935FAB"/>
    <w:rPr>
      <w:color w:val="800080"/>
      <w:u w:val="single"/>
    </w:rPr>
  </w:style>
  <w:style w:type="paragraph" w:customStyle="1" w:styleId="xl66">
    <w:name w:val="xl66"/>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7">
    <w:name w:val="xl67"/>
    <w:basedOn w:val="a"/>
    <w:rsid w:val="00935FAB"/>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935FAB"/>
    <w:pPr>
      <w:spacing w:before="100" w:beforeAutospacing="1" w:after="100" w:afterAutospacing="1" w:line="240" w:lineRule="auto"/>
      <w:textAlignment w:val="top"/>
    </w:pPr>
    <w:rPr>
      <w:rFonts w:ascii="Times New Roman" w:eastAsia="Times New Roman" w:hAnsi="Times New Roman" w:cs="Times New Roman"/>
      <w:sz w:val="18"/>
      <w:szCs w:val="18"/>
      <w:lang w:eastAsia="ru-RU"/>
    </w:rPr>
  </w:style>
  <w:style w:type="paragraph" w:customStyle="1" w:styleId="xl69">
    <w:name w:val="xl69"/>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0">
    <w:name w:val="xl70"/>
    <w:basedOn w:val="a"/>
    <w:rsid w:val="00935FAB"/>
    <w:pP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71">
    <w:name w:val="xl71"/>
    <w:basedOn w:val="a"/>
    <w:rsid w:val="00935FAB"/>
    <w:pP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72">
    <w:name w:val="xl7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3">
    <w:name w:val="xl7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4">
    <w:name w:val="xl7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5">
    <w:name w:val="xl7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76">
    <w:name w:val="xl7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77">
    <w:name w:val="xl77"/>
    <w:basedOn w:val="a"/>
    <w:rsid w:val="00935FAB"/>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8">
    <w:name w:val="xl78"/>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79">
    <w:name w:val="xl79"/>
    <w:basedOn w:val="a"/>
    <w:rsid w:val="00935FAB"/>
    <w:pPr>
      <w:pBdr>
        <w:top w:val="single" w:sz="4" w:space="0" w:color="auto"/>
        <w:left w:val="single" w:sz="4" w:space="0" w:color="auto"/>
        <w:bottom w:val="single" w:sz="4" w:space="0" w:color="auto"/>
        <w:right w:val="single" w:sz="4" w:space="0" w:color="auto"/>
      </w:pBdr>
      <w:shd w:val="clear" w:color="000000" w:fill="CCECFF"/>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0">
    <w:name w:val="xl80"/>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1">
    <w:name w:val="xl81"/>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2">
    <w:name w:val="xl82"/>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customStyle="1" w:styleId="xl83">
    <w:name w:val="xl83"/>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4">
    <w:name w:val="xl84"/>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5">
    <w:name w:val="xl85"/>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6">
    <w:name w:val="xl86"/>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1"/>
      <w:szCs w:val="21"/>
      <w:lang w:eastAsia="ru-RU"/>
    </w:rPr>
  </w:style>
  <w:style w:type="paragraph" w:customStyle="1" w:styleId="xl87">
    <w:name w:val="xl87"/>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8">
    <w:name w:val="xl88"/>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1"/>
      <w:szCs w:val="21"/>
      <w:lang w:eastAsia="ru-RU"/>
    </w:rPr>
  </w:style>
  <w:style w:type="paragraph" w:customStyle="1" w:styleId="xl89">
    <w:name w:val="xl89"/>
    <w:basedOn w:val="a"/>
    <w:rsid w:val="00935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1"/>
      <w:szCs w:val="21"/>
      <w:lang w:eastAsia="ru-RU"/>
    </w:rPr>
  </w:style>
  <w:style w:type="paragraph" w:styleId="a5">
    <w:name w:val="Balloon Text"/>
    <w:basedOn w:val="a"/>
    <w:link w:val="a6"/>
    <w:uiPriority w:val="99"/>
    <w:semiHidden/>
    <w:unhideWhenUsed/>
    <w:rsid w:val="00B7536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75361"/>
    <w:rPr>
      <w:rFonts w:ascii="Tahoma" w:hAnsi="Tahoma" w:cs="Tahoma"/>
      <w:sz w:val="16"/>
      <w:szCs w:val="16"/>
    </w:rPr>
  </w:style>
  <w:style w:type="paragraph" w:customStyle="1" w:styleId="xl90">
    <w:name w:val="xl90"/>
    <w:basedOn w:val="a"/>
    <w:rsid w:val="000834E1"/>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91">
    <w:name w:val="xl9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2">
    <w:name w:val="xl92"/>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3">
    <w:name w:val="xl93"/>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4">
    <w:name w:val="xl94"/>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000000"/>
      <w:sz w:val="20"/>
      <w:szCs w:val="20"/>
      <w:lang w:eastAsia="ru-RU"/>
    </w:rPr>
  </w:style>
  <w:style w:type="paragraph" w:customStyle="1" w:styleId="xl95">
    <w:name w:val="xl95"/>
    <w:basedOn w:val="a"/>
    <w:rsid w:val="000834E1"/>
    <w:pPr>
      <w:pBdr>
        <w:left w:val="single" w:sz="8" w:space="0" w:color="000000"/>
        <w:bottom w:val="single" w:sz="8" w:space="0" w:color="000000"/>
        <w:right w:val="single" w:sz="8"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96">
    <w:name w:val="xl96"/>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7">
    <w:name w:val="xl97"/>
    <w:basedOn w:val="a"/>
    <w:rsid w:val="000834E1"/>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8">
    <w:name w:val="xl98"/>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99">
    <w:name w:val="xl99"/>
    <w:basedOn w:val="a"/>
    <w:rsid w:val="000834E1"/>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0">
    <w:name w:val="xl100"/>
    <w:basedOn w:val="a"/>
    <w:rsid w:val="000834E1"/>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1">
    <w:name w:val="xl101"/>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2">
    <w:name w:val="xl102"/>
    <w:basedOn w:val="a"/>
    <w:rsid w:val="000834E1"/>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03">
    <w:name w:val="xl103"/>
    <w:basedOn w:val="a"/>
    <w:rsid w:val="00627D3C"/>
    <w:pP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4">
    <w:name w:val="xl104"/>
    <w:basedOn w:val="a"/>
    <w:rsid w:val="00627D3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ascii="Arial" w:eastAsia="Times New Roman" w:hAnsi="Arial" w:cs="Arial"/>
      <w:color w:val="000000"/>
      <w:sz w:val="20"/>
      <w:szCs w:val="20"/>
      <w:lang w:eastAsia="ru-RU"/>
    </w:rPr>
  </w:style>
  <w:style w:type="paragraph" w:customStyle="1" w:styleId="xl105">
    <w:name w:val="xl105"/>
    <w:basedOn w:val="a"/>
    <w:rsid w:val="00627D3C"/>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0"/>
      <w:szCs w:val="20"/>
      <w:lang w:eastAsia="ru-RU"/>
    </w:rPr>
  </w:style>
  <w:style w:type="paragraph" w:customStyle="1" w:styleId="xl106">
    <w:name w:val="xl106"/>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0"/>
      <w:szCs w:val="20"/>
      <w:lang w:eastAsia="ru-RU"/>
    </w:rPr>
  </w:style>
  <w:style w:type="paragraph" w:customStyle="1" w:styleId="xl107">
    <w:name w:val="xl107"/>
    <w:basedOn w:val="a"/>
    <w:rsid w:val="00627D3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6327">
      <w:bodyDiv w:val="1"/>
      <w:marLeft w:val="0"/>
      <w:marRight w:val="0"/>
      <w:marTop w:val="0"/>
      <w:marBottom w:val="0"/>
      <w:divBdr>
        <w:top w:val="none" w:sz="0" w:space="0" w:color="auto"/>
        <w:left w:val="none" w:sz="0" w:space="0" w:color="auto"/>
        <w:bottom w:val="none" w:sz="0" w:space="0" w:color="auto"/>
        <w:right w:val="none" w:sz="0" w:space="0" w:color="auto"/>
      </w:divBdr>
    </w:div>
    <w:div w:id="104471370">
      <w:bodyDiv w:val="1"/>
      <w:marLeft w:val="0"/>
      <w:marRight w:val="0"/>
      <w:marTop w:val="0"/>
      <w:marBottom w:val="0"/>
      <w:divBdr>
        <w:top w:val="none" w:sz="0" w:space="0" w:color="auto"/>
        <w:left w:val="none" w:sz="0" w:space="0" w:color="auto"/>
        <w:bottom w:val="none" w:sz="0" w:space="0" w:color="auto"/>
        <w:right w:val="none" w:sz="0" w:space="0" w:color="auto"/>
      </w:divBdr>
    </w:div>
    <w:div w:id="270087817">
      <w:bodyDiv w:val="1"/>
      <w:marLeft w:val="0"/>
      <w:marRight w:val="0"/>
      <w:marTop w:val="0"/>
      <w:marBottom w:val="0"/>
      <w:divBdr>
        <w:top w:val="none" w:sz="0" w:space="0" w:color="auto"/>
        <w:left w:val="none" w:sz="0" w:space="0" w:color="auto"/>
        <w:bottom w:val="none" w:sz="0" w:space="0" w:color="auto"/>
        <w:right w:val="none" w:sz="0" w:space="0" w:color="auto"/>
      </w:divBdr>
    </w:div>
    <w:div w:id="450980874">
      <w:bodyDiv w:val="1"/>
      <w:marLeft w:val="0"/>
      <w:marRight w:val="0"/>
      <w:marTop w:val="0"/>
      <w:marBottom w:val="0"/>
      <w:divBdr>
        <w:top w:val="none" w:sz="0" w:space="0" w:color="auto"/>
        <w:left w:val="none" w:sz="0" w:space="0" w:color="auto"/>
        <w:bottom w:val="none" w:sz="0" w:space="0" w:color="auto"/>
        <w:right w:val="none" w:sz="0" w:space="0" w:color="auto"/>
      </w:divBdr>
    </w:div>
    <w:div w:id="475954627">
      <w:bodyDiv w:val="1"/>
      <w:marLeft w:val="0"/>
      <w:marRight w:val="0"/>
      <w:marTop w:val="0"/>
      <w:marBottom w:val="0"/>
      <w:divBdr>
        <w:top w:val="none" w:sz="0" w:space="0" w:color="auto"/>
        <w:left w:val="none" w:sz="0" w:space="0" w:color="auto"/>
        <w:bottom w:val="none" w:sz="0" w:space="0" w:color="auto"/>
        <w:right w:val="none" w:sz="0" w:space="0" w:color="auto"/>
      </w:divBdr>
    </w:div>
    <w:div w:id="635718448">
      <w:bodyDiv w:val="1"/>
      <w:marLeft w:val="0"/>
      <w:marRight w:val="0"/>
      <w:marTop w:val="0"/>
      <w:marBottom w:val="0"/>
      <w:divBdr>
        <w:top w:val="none" w:sz="0" w:space="0" w:color="auto"/>
        <w:left w:val="none" w:sz="0" w:space="0" w:color="auto"/>
        <w:bottom w:val="none" w:sz="0" w:space="0" w:color="auto"/>
        <w:right w:val="none" w:sz="0" w:space="0" w:color="auto"/>
      </w:divBdr>
    </w:div>
    <w:div w:id="649673612">
      <w:bodyDiv w:val="1"/>
      <w:marLeft w:val="0"/>
      <w:marRight w:val="0"/>
      <w:marTop w:val="0"/>
      <w:marBottom w:val="0"/>
      <w:divBdr>
        <w:top w:val="none" w:sz="0" w:space="0" w:color="auto"/>
        <w:left w:val="none" w:sz="0" w:space="0" w:color="auto"/>
        <w:bottom w:val="none" w:sz="0" w:space="0" w:color="auto"/>
        <w:right w:val="none" w:sz="0" w:space="0" w:color="auto"/>
      </w:divBdr>
    </w:div>
    <w:div w:id="894661169">
      <w:bodyDiv w:val="1"/>
      <w:marLeft w:val="0"/>
      <w:marRight w:val="0"/>
      <w:marTop w:val="0"/>
      <w:marBottom w:val="0"/>
      <w:divBdr>
        <w:top w:val="none" w:sz="0" w:space="0" w:color="auto"/>
        <w:left w:val="none" w:sz="0" w:space="0" w:color="auto"/>
        <w:bottom w:val="none" w:sz="0" w:space="0" w:color="auto"/>
        <w:right w:val="none" w:sz="0" w:space="0" w:color="auto"/>
      </w:divBdr>
    </w:div>
    <w:div w:id="949628754">
      <w:bodyDiv w:val="1"/>
      <w:marLeft w:val="0"/>
      <w:marRight w:val="0"/>
      <w:marTop w:val="0"/>
      <w:marBottom w:val="0"/>
      <w:divBdr>
        <w:top w:val="none" w:sz="0" w:space="0" w:color="auto"/>
        <w:left w:val="none" w:sz="0" w:space="0" w:color="auto"/>
        <w:bottom w:val="none" w:sz="0" w:space="0" w:color="auto"/>
        <w:right w:val="none" w:sz="0" w:space="0" w:color="auto"/>
      </w:divBdr>
    </w:div>
    <w:div w:id="1137645784">
      <w:bodyDiv w:val="1"/>
      <w:marLeft w:val="0"/>
      <w:marRight w:val="0"/>
      <w:marTop w:val="0"/>
      <w:marBottom w:val="0"/>
      <w:divBdr>
        <w:top w:val="none" w:sz="0" w:space="0" w:color="auto"/>
        <w:left w:val="none" w:sz="0" w:space="0" w:color="auto"/>
        <w:bottom w:val="none" w:sz="0" w:space="0" w:color="auto"/>
        <w:right w:val="none" w:sz="0" w:space="0" w:color="auto"/>
      </w:divBdr>
    </w:div>
    <w:div w:id="1144809841">
      <w:bodyDiv w:val="1"/>
      <w:marLeft w:val="0"/>
      <w:marRight w:val="0"/>
      <w:marTop w:val="0"/>
      <w:marBottom w:val="0"/>
      <w:divBdr>
        <w:top w:val="none" w:sz="0" w:space="0" w:color="auto"/>
        <w:left w:val="none" w:sz="0" w:space="0" w:color="auto"/>
        <w:bottom w:val="none" w:sz="0" w:space="0" w:color="auto"/>
        <w:right w:val="none" w:sz="0" w:space="0" w:color="auto"/>
      </w:divBdr>
    </w:div>
    <w:div w:id="1177307997">
      <w:bodyDiv w:val="1"/>
      <w:marLeft w:val="0"/>
      <w:marRight w:val="0"/>
      <w:marTop w:val="0"/>
      <w:marBottom w:val="0"/>
      <w:divBdr>
        <w:top w:val="none" w:sz="0" w:space="0" w:color="auto"/>
        <w:left w:val="none" w:sz="0" w:space="0" w:color="auto"/>
        <w:bottom w:val="none" w:sz="0" w:space="0" w:color="auto"/>
        <w:right w:val="none" w:sz="0" w:space="0" w:color="auto"/>
      </w:divBdr>
    </w:div>
    <w:div w:id="1228102489">
      <w:bodyDiv w:val="1"/>
      <w:marLeft w:val="0"/>
      <w:marRight w:val="0"/>
      <w:marTop w:val="0"/>
      <w:marBottom w:val="0"/>
      <w:divBdr>
        <w:top w:val="none" w:sz="0" w:space="0" w:color="auto"/>
        <w:left w:val="none" w:sz="0" w:space="0" w:color="auto"/>
        <w:bottom w:val="none" w:sz="0" w:space="0" w:color="auto"/>
        <w:right w:val="none" w:sz="0" w:space="0" w:color="auto"/>
      </w:divBdr>
    </w:div>
    <w:div w:id="1241598581">
      <w:bodyDiv w:val="1"/>
      <w:marLeft w:val="0"/>
      <w:marRight w:val="0"/>
      <w:marTop w:val="0"/>
      <w:marBottom w:val="0"/>
      <w:divBdr>
        <w:top w:val="none" w:sz="0" w:space="0" w:color="auto"/>
        <w:left w:val="none" w:sz="0" w:space="0" w:color="auto"/>
        <w:bottom w:val="none" w:sz="0" w:space="0" w:color="auto"/>
        <w:right w:val="none" w:sz="0" w:space="0" w:color="auto"/>
      </w:divBdr>
    </w:div>
    <w:div w:id="1346900366">
      <w:bodyDiv w:val="1"/>
      <w:marLeft w:val="0"/>
      <w:marRight w:val="0"/>
      <w:marTop w:val="0"/>
      <w:marBottom w:val="0"/>
      <w:divBdr>
        <w:top w:val="none" w:sz="0" w:space="0" w:color="auto"/>
        <w:left w:val="none" w:sz="0" w:space="0" w:color="auto"/>
        <w:bottom w:val="none" w:sz="0" w:space="0" w:color="auto"/>
        <w:right w:val="none" w:sz="0" w:space="0" w:color="auto"/>
      </w:divBdr>
    </w:div>
    <w:div w:id="1549337784">
      <w:bodyDiv w:val="1"/>
      <w:marLeft w:val="0"/>
      <w:marRight w:val="0"/>
      <w:marTop w:val="0"/>
      <w:marBottom w:val="0"/>
      <w:divBdr>
        <w:top w:val="none" w:sz="0" w:space="0" w:color="auto"/>
        <w:left w:val="none" w:sz="0" w:space="0" w:color="auto"/>
        <w:bottom w:val="none" w:sz="0" w:space="0" w:color="auto"/>
        <w:right w:val="none" w:sz="0" w:space="0" w:color="auto"/>
      </w:divBdr>
    </w:div>
    <w:div w:id="1559243200">
      <w:bodyDiv w:val="1"/>
      <w:marLeft w:val="0"/>
      <w:marRight w:val="0"/>
      <w:marTop w:val="0"/>
      <w:marBottom w:val="0"/>
      <w:divBdr>
        <w:top w:val="none" w:sz="0" w:space="0" w:color="auto"/>
        <w:left w:val="none" w:sz="0" w:space="0" w:color="auto"/>
        <w:bottom w:val="none" w:sz="0" w:space="0" w:color="auto"/>
        <w:right w:val="none" w:sz="0" w:space="0" w:color="auto"/>
      </w:divBdr>
    </w:div>
    <w:div w:id="1946425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7CE485-353C-4933-AD4D-8560840E83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33</Pages>
  <Words>9525</Words>
  <Characters>54298</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63696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Irina</dc:creator>
  <cp:lastModifiedBy>Svetlana-W8</cp:lastModifiedBy>
  <cp:revision>21</cp:revision>
  <cp:lastPrinted>2025-04-11T09:33:00Z</cp:lastPrinted>
  <dcterms:created xsi:type="dcterms:W3CDTF">2023-04-24T08:50:00Z</dcterms:created>
  <dcterms:modified xsi:type="dcterms:W3CDTF">2026-10-15T07:46:00Z</dcterms:modified>
</cp:coreProperties>
</file>