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8FA" w:rsidRPr="006C6FA4" w:rsidRDefault="00C5059E" w:rsidP="00BE76F5">
      <w:pPr>
        <w:spacing w:line="240" w:lineRule="auto"/>
        <w:ind w:left="6096" w:right="907"/>
        <w:jc w:val="right"/>
        <w:rPr>
          <w:rFonts w:ascii="Arial" w:hAnsi="Arial" w:cs="Arial"/>
        </w:rPr>
      </w:pPr>
      <w:r w:rsidRPr="006C6FA4">
        <w:rPr>
          <w:rFonts w:ascii="Arial" w:hAnsi="Arial" w:cs="Arial"/>
        </w:rPr>
        <w:t>Приложение 1</w:t>
      </w:r>
    </w:p>
    <w:p w:rsidR="007259C3" w:rsidRPr="006C6FA4" w:rsidRDefault="00C5059E" w:rsidP="00BE76F5">
      <w:pPr>
        <w:spacing w:after="0" w:line="240" w:lineRule="auto"/>
        <w:ind w:left="6095" w:right="907"/>
        <w:jc w:val="right"/>
        <w:rPr>
          <w:rFonts w:ascii="Arial" w:hAnsi="Arial" w:cs="Arial"/>
        </w:rPr>
      </w:pPr>
      <w:r w:rsidRPr="006C6FA4">
        <w:rPr>
          <w:rFonts w:ascii="Arial" w:hAnsi="Arial" w:cs="Arial"/>
        </w:rPr>
        <w:t>к постановлению администрации Клетнянского района</w:t>
      </w:r>
    </w:p>
    <w:p w:rsidR="007259C3" w:rsidRDefault="00C5059E" w:rsidP="00BE76F5">
      <w:pPr>
        <w:spacing w:after="0" w:line="240" w:lineRule="auto"/>
        <w:ind w:left="6095" w:right="907"/>
        <w:jc w:val="right"/>
        <w:rPr>
          <w:rFonts w:ascii="Arial" w:hAnsi="Arial" w:cs="Arial"/>
        </w:rPr>
      </w:pPr>
      <w:r w:rsidRPr="006C6FA4">
        <w:rPr>
          <w:rFonts w:ascii="Arial" w:hAnsi="Arial" w:cs="Arial"/>
        </w:rPr>
        <w:t xml:space="preserve"> от </w:t>
      </w:r>
      <w:r w:rsidR="001A0751" w:rsidRPr="006C6FA4">
        <w:rPr>
          <w:rFonts w:ascii="Arial" w:hAnsi="Arial" w:cs="Arial"/>
        </w:rPr>
        <w:t xml:space="preserve">     </w:t>
      </w:r>
      <w:r w:rsidR="007259C3" w:rsidRPr="006C6FA4">
        <w:rPr>
          <w:rFonts w:ascii="Arial" w:hAnsi="Arial" w:cs="Arial"/>
        </w:rPr>
        <w:t xml:space="preserve"> </w:t>
      </w:r>
      <w:r w:rsidR="007335D4">
        <w:rPr>
          <w:rFonts w:ascii="Arial" w:hAnsi="Arial" w:cs="Arial"/>
        </w:rPr>
        <w:t>июля</w:t>
      </w:r>
      <w:r w:rsidR="007259C3" w:rsidRPr="006C6FA4">
        <w:rPr>
          <w:rFonts w:ascii="Arial" w:hAnsi="Arial" w:cs="Arial"/>
        </w:rPr>
        <w:t xml:space="preserve"> 202</w:t>
      </w:r>
      <w:r w:rsidR="006C6FA4">
        <w:rPr>
          <w:rFonts w:ascii="Arial" w:hAnsi="Arial" w:cs="Arial"/>
        </w:rPr>
        <w:t>6</w:t>
      </w:r>
      <w:r w:rsidR="007259C3" w:rsidRPr="006C6FA4">
        <w:rPr>
          <w:rFonts w:ascii="Arial" w:hAnsi="Arial" w:cs="Arial"/>
        </w:rPr>
        <w:t xml:space="preserve"> </w:t>
      </w:r>
      <w:r w:rsidRPr="006C6FA4">
        <w:rPr>
          <w:rFonts w:ascii="Arial" w:hAnsi="Arial" w:cs="Arial"/>
        </w:rPr>
        <w:t>года №</w:t>
      </w:r>
    </w:p>
    <w:p w:rsidR="009E5B0B" w:rsidRPr="006C6FA4" w:rsidRDefault="009E5B0B" w:rsidP="006C6FA4">
      <w:pPr>
        <w:spacing w:after="0" w:line="240" w:lineRule="auto"/>
        <w:ind w:left="6095"/>
        <w:jc w:val="right"/>
        <w:rPr>
          <w:rFonts w:ascii="Arial" w:hAnsi="Arial" w:cs="Arial"/>
        </w:rPr>
      </w:pPr>
    </w:p>
    <w:p w:rsidR="001A0751" w:rsidRPr="006C6FA4" w:rsidRDefault="001A0751" w:rsidP="007259C3">
      <w:pPr>
        <w:spacing w:after="0"/>
        <w:ind w:left="6095"/>
        <w:rPr>
          <w:rFonts w:ascii="Arial" w:hAnsi="Arial" w:cs="Arial"/>
          <w:sz w:val="16"/>
          <w:szCs w:val="16"/>
        </w:rPr>
      </w:pPr>
    </w:p>
    <w:p w:rsidR="00C5059E" w:rsidRPr="006C6FA4" w:rsidRDefault="00C5059E" w:rsidP="006C6FA4">
      <w:pPr>
        <w:spacing w:line="240" w:lineRule="auto"/>
        <w:jc w:val="center"/>
        <w:rPr>
          <w:rFonts w:ascii="Arial" w:hAnsi="Arial" w:cs="Arial"/>
          <w:caps/>
          <w:sz w:val="32"/>
          <w:szCs w:val="32"/>
        </w:rPr>
      </w:pPr>
      <w:r w:rsidRPr="006C6FA4">
        <w:rPr>
          <w:rFonts w:ascii="Arial" w:hAnsi="Arial" w:cs="Arial"/>
          <w:caps/>
          <w:sz w:val="32"/>
          <w:szCs w:val="32"/>
        </w:rPr>
        <w:t xml:space="preserve">Доходы бюджета Клетнянского муниципального района Брянской области за I </w:t>
      </w:r>
      <w:r w:rsidR="007335D4">
        <w:rPr>
          <w:rFonts w:ascii="Arial" w:hAnsi="Arial" w:cs="Arial"/>
          <w:caps/>
          <w:sz w:val="32"/>
          <w:szCs w:val="32"/>
        </w:rPr>
        <w:t>ПОЛУГОДИЕ</w:t>
      </w:r>
      <w:r w:rsidRPr="006C6FA4">
        <w:rPr>
          <w:rFonts w:ascii="Arial" w:hAnsi="Arial" w:cs="Arial"/>
          <w:caps/>
          <w:sz w:val="32"/>
          <w:szCs w:val="32"/>
        </w:rPr>
        <w:t xml:space="preserve"> 202</w:t>
      </w:r>
      <w:r w:rsidR="006C6FA4">
        <w:rPr>
          <w:rFonts w:ascii="Arial" w:hAnsi="Arial" w:cs="Arial"/>
          <w:caps/>
          <w:sz w:val="32"/>
          <w:szCs w:val="32"/>
        </w:rPr>
        <w:t>6</w:t>
      </w:r>
      <w:r w:rsidRPr="006C6FA4">
        <w:rPr>
          <w:rFonts w:ascii="Arial" w:hAnsi="Arial" w:cs="Arial"/>
          <w:caps/>
          <w:sz w:val="32"/>
          <w:szCs w:val="32"/>
        </w:rPr>
        <w:t xml:space="preserve"> года</w:t>
      </w:r>
    </w:p>
    <w:p w:rsidR="00C5059E" w:rsidRPr="006C6FA4" w:rsidRDefault="00C5059E" w:rsidP="00B03B76">
      <w:pPr>
        <w:spacing w:after="0"/>
        <w:ind w:right="284"/>
        <w:jc w:val="right"/>
        <w:rPr>
          <w:rFonts w:ascii="Arial" w:hAnsi="Arial" w:cs="Arial"/>
          <w:sz w:val="16"/>
          <w:szCs w:val="16"/>
        </w:rPr>
      </w:pPr>
      <w:r w:rsidRPr="006C6FA4">
        <w:rPr>
          <w:rFonts w:ascii="Arial" w:hAnsi="Arial" w:cs="Arial"/>
          <w:sz w:val="16"/>
          <w:szCs w:val="16"/>
        </w:rPr>
        <w:t>рублей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4961"/>
        <w:gridCol w:w="1418"/>
        <w:gridCol w:w="1559"/>
        <w:gridCol w:w="850"/>
      </w:tblGrid>
      <w:tr w:rsidR="001A0751" w:rsidRPr="006C6FA4" w:rsidTr="00DF7F38">
        <w:trPr>
          <w:trHeight w:val="356"/>
          <w:tblHeader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6C6FA4" w:rsidRDefault="001A0751" w:rsidP="001A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6C6FA4" w:rsidRDefault="001A0751" w:rsidP="001A07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6C6FA4" w:rsidRDefault="001A0751" w:rsidP="001A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Прогноз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Кассовое исполнение</w:t>
            </w:r>
          </w:p>
          <w:p w:rsidR="001A0751" w:rsidRPr="006C6FA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 1 полугодие 2026 года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0751" w:rsidRPr="006C6FA4" w:rsidRDefault="001A0751" w:rsidP="001A07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C6F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Процент исполнения 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0" w:name="_GoBack" w:colFirst="0" w:colLast="1"/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145 664 800,00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61 150 645,75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1 01 00000 00 0000 000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НАЛОГИ НА ПРИБЫЛЬ,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126 796 200,00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52 316 353,40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41,3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1 01 02000 01 0000 110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126 796 200,00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52 316 353,40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41,3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1 01 02010 01 0000 110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227,227.1 и 228 Налогового Кодекса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122 476 200,00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51 500 485,43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1 01 02020 01 0000 110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Налог на доходы физических лиц с доходов,  полученных от осуществления деятельности физическими лицами, зарегистрированными в качестве индивидуальных предпринимателей, </w:t>
            </w:r>
            <w:r w:rsidR="00575846"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нотариусов, занимающихся</w:t>
            </w: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171 825,27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85,1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1 01 02030 01 0000 110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Налог на доходы физических лиц с доходов, полученных  физическими  лицами в соответствии со статьей 228 Налогового Кодекса Российской Федерации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804 000,00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91 336,14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11,4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1 0102040 01 1000 110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7 305,75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146,1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101 02080 01 1000 110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1 201 000,00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528 091,41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101 02130 01 1000 110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512 000,00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7,80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101 02140 01 1000 110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НДФЛ с доходов от долевого участия в организации, полученных в виде дивидендов (в части суммы налога, превышающей 650 000 руб.)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1 596 000,00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7335D4" w:rsidRPr="007335D4" w:rsidTr="00B75D7B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101 02150 01 1000 110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НДФЛ в части суммы налога, превышающей 702 тыс. руб., относящейся к части налоговой базы, превышающей 5 млн руб. и составляющей не более 20 млн руб. (за исключением НДФЛ в отношении доходов, указанных в абз. 39 ст. 50 БК РФ, НДФЛ в части суммы налога, превышающей 312 тыс. руб., относящейся к сумме налоговых баз, указанных в п. 6 ст. 210 НК РФ, превышающей 2,4 млн руб. (за исключением НДФЛ в отношении доходов, указанных в абз. 35 и 36 ст. 50 БК РФ), а также НДФЛ в отношении доходов физлиц-нерезидентов, указанных в абз. 9 п. 3 ст. 224 НК РФ, в части суммы налога, превышающей 312 тыс. руб., относящейся к части налоговой базы, превышающей 2,4 млн руб.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17 301,60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10 426 500,00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4 630 083,70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44,4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1 03 02000 01 0000 110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10 426 500,00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4 630 083,70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44,4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1 03 02230 01 0000 110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5 455 900,00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2 336 975,04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42,8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1 03 02231 01 0000 110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5 455 900,00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2 336 975,04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42,8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1 03 02240 01 0000 110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14 602,82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54,9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1 03 02241 01 0000 110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14 602,82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54,9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1 03 02250 01 0000 110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5 277 300,00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2 539 387,07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48,1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1 03 02251 01 0000 110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5 277 300,00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2 539 387,07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48,1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1 03 02260 01 0000 110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-333 300,00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-260 881,23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78,3</w:t>
            </w:r>
          </w:p>
        </w:tc>
      </w:tr>
      <w:tr w:rsidR="007335D4" w:rsidRPr="007335D4" w:rsidTr="001A3BBC">
        <w:trPr>
          <w:trHeight w:val="127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1 03 02261 01 0000 110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-333 300,00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-260 881,23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78,3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1 05 00000 00 0000 000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НАЛОГИ НА СОВОКУПНЫЙ ДОХОД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725 160,13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315,3</w:t>
            </w:r>
          </w:p>
        </w:tc>
      </w:tr>
      <w:tr w:rsidR="007335D4" w:rsidRPr="007335D4" w:rsidTr="00B75D7B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1 05 02000 02 0000 110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Единый  налог на  вмененный  доход для  отдельных видов 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740,55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7335D4" w:rsidRPr="007335D4" w:rsidTr="00B75D7B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1 05 02010 02 0000 110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Единый  налог на  вмененный  доход для  отдельных видов 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740,55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1 05 03000 01 0000 110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102 637,21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66,2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1 05 03010 01 0000 110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102 637,21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66,2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1 05 04000 02 0000 110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621 782,37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829,0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1 05 04020 02 0000 110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621 782,37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829,0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1 08 00000 00 0000 000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ГОСУДАРСТВЕННАЯ ПОШЛИНА,  СБОРЫ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4 916 000,00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2 286 699,67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46,5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1 08 03000 01 0000 110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Государственная пошлина  по делам,  рассматриваемым в судах  общей  юрисдикции, мировыми судьями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4 916 000,00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2 286 699,67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46,5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1 08 03010 01 0000 110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Государственная пошлина  по делам,  рассматриваемым в судах  общей  юрисдикции, мировыми судьями (за исключением  Верховного  Суда  Российской  Федерации)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4 916 000,00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2 286 699,67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46,5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1 11 00000 00 0000 000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ИСПОЛЬЗОВАНИЯ  ИМУЩЕСТВА  НАХОДЯЩЕГОСЯ В ГОСУДАРСТВЕННОЙ И 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1 760 000,00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465 670,46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26,5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1 11 05000 00 0000 120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Доходы, получаемые  в виде арендной либо  иной платы за передачу  в возмездное  пользование  государственного  и муниципального   имущества ( за исключением  имущества автономных учреждений, а  также  имущества государственных  и муниципальных  унитарных  предприятий, в том числе казенных)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1 639 200,00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307 332,25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18,7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1 11 05010 00 0000 120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Доходы, получаемые  в виде  арендной  платы за  земельные  участки,  государственная собственность  на которые  не разграничена, а также  средства от продажи  права на  заключение  договоров  аренды указанных  земельных  участков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1 492 600,00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240 625,94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16,1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1 11 05013 05 0000 120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Доходы,  получаемые  в виде  арендной платы за  земельные  участки,  государственная  собственность  на  которые  не разграничена  и которые  </w:t>
            </w:r>
            <w:r w:rsidR="00575846"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расположены</w:t>
            </w: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  границах сельских поселений и межселенных территорий муниципальных районов,  а также средства от продажи  права на  заключение  договоров  аренды  указанных земельных  участков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697 100,00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92 057,25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13,2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1 11 05013 13 0000 120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Доходы,  получаемые  в виде  арендной платы за  земельные  участки,  государственная  собственность  на  которые  не разграничена  и которые  </w:t>
            </w:r>
            <w:r w:rsidR="00575846"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расположены</w:t>
            </w: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  границах городских поселений,  а также средства от продажи  права на  заключение  договоров  аренды  указанных земельных  участков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795 500,00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148 568,69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18,7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1 11 05030 00 0000 120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Доходы от сдачи  в аренду  имущества, </w:t>
            </w:r>
            <w:r w:rsidR="00575846"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находящегося</w:t>
            </w: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 оперативном  управлении органов государственной власти, органов местного  самоуправления, государственных внебюджетных фондов и созданных ими учреждений (за исключением  имущества бюджетных и  автономных учреждений)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66 706,31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45,5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1 11 05035 05 0000 120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сдачи  в аренду имущества,  находящегося в оперативном управлении органов управления муниципальных районов и созданных  ими  учреждений (за  исключением имущества  муниципальных бюджетных и   автономных учреждений)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146 600,00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66 706,31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45,5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1 11 09000 00 0000 120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доходы  от использования  имущества и прав ,  находящихся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158 338,21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131,1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1 11 09040  00 0000 120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поступления  от использования  имущества,  находящегося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158 338,21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131,1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1 11 09045  05  0000 120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поступления  от использования  имущества,  находящегося в  собственности  муниципальных районов (за исключением  имущества  муниципальных бюджетных и  автономных учреждений, а также имущества 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158 338,21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131,1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ПЛАТЕЖИ ПРИ ПОЛЬЗОВАНИИ ПРИРОДНЫМИ РЕСУРСАМИ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113 276,16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57,9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1 12 01000 01 0000 120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Плата за  негативное  воздействие  на окружающую среду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113 276,16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57,9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1 12 01010 01 0000 120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115 700,00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6 581,01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5,7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1 12 01030 01 0000 120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Плата за выбросы загрязняющих веществ в водные объекты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76 668,55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169,2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1 12 01041 01 0000 120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Плата за размещение отходов производства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29 939,16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86,8</w:t>
            </w:r>
          </w:p>
        </w:tc>
      </w:tr>
      <w:tr w:rsidR="007335D4" w:rsidRPr="007335D4" w:rsidTr="00B75D7B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1 12 01042 01 0000 120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Плата за размещение твердых коммунальных отходов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87,44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1 13 00000 00 0000 000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279 600,00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143 393,53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51,3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1 13 02000 00 0000 130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  компенсации затрат  государства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279 600,00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143 393,53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51,3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1 13 02065 00 0000 130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 доходы от   компенсации затрат  государства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279 600,00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122 699,66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43,9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1 13 02065 05 0000 130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279 600,00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122 699,66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43,9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1 13 02995 05 0000 130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20 693,87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1 14 00000 00 0000 000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ПРОДАЖИ  МАТЕРИАЛЬНЫХ И НЕМАТЕРИАЛЬНЫХ  АКТИВОВ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266 870,25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44,5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1 14 06000 00 0000 430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Доходы от продажи земельных участков, находящихся  в государственной  и муниципальной собственности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266 870,25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44,5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1 14 06010 00 0000 430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 от продажи  земельных участков,  государственная  собственность  на которые  не разграничена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266 870,25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44,5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1 14 06013 05 0000 430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 сельских поселений и межселенных территорий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202 087,55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36,7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1 14 06013 13 0000 430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Доходы  от продажи  земельных участков,  государственная  собственность  на которые  не разграничена и которые  </w:t>
            </w: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расположены  в границах  городских 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64 782,70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129,6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1 16 00000 00 0000 000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ШТРАФЫ. САНКЦИИ. ВОЗМЕЩЕНИЕ УЩЕРБА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461 000,00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203 138,45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44,1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﻿</w:t>
            </w: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1 16 01000 01 0000 140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﻿</w:t>
            </w: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461 000,00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203 138,45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44,1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﻿</w:t>
            </w: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1 16 01050 01 0000 140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﻿</w:t>
            </w: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23 667,00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15 951,10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67,4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1 16 01053 01 0000 140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23 667,00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15 951,10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67,4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﻿</w:t>
            </w: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1 16 01060 01 0000 140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﻿</w:t>
            </w: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86 384,00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16,8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1 16 01063 01 0000 140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86 384,00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14 500,00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16,8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﻿</w:t>
            </w: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1 16 01070 01 0000 140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﻿</w:t>
            </w: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24 244,00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53,6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1 16 01073 01 0000 140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24 244,00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53,6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1 16 01080 01 0000 140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1 433,00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139,6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1 16 01083 01 0000 140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1 433,00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139,6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1 16 01130 01 0000 140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1 16 01133 01 0000 140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1 16 01140 01 0000 140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</w:t>
            </w:r>
            <w:r w:rsidR="00575846"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организаций статьёй</w:t>
            </w: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20.25 Кодекса Российской Федерации об административных правонарушениях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1 16 01143 01 0000 140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</w:t>
            </w: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1 500,00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 1 16 01150 01 0000 140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  <w:r w:rsidR="0036682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статьей 20.25 Кодекса Российской Федерации об административных правонарушениях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1 16 01153 01 0000 140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1 16 01170 01 0000 140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3 070,00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130,3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1 16 01173 01 0000 140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3 070,00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130,3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1 16 01190 01 0000 140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</w:t>
            </w:r>
            <w:r w:rsidR="00575846"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организаций статьёй</w:t>
            </w: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20.25 Кодекса Российской Федерации об административных правонарушениях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14 751,00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5 016,87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1 16 01193 01 0000 140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14 751,00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5 016,87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1 16 01200 01 0000 140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248 989,00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127 770,48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51,3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1 16 01203 01 0000 140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248 989,00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127 770,48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51,3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1 16 01333 01 0000 140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44 952,00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33,4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1 16 02010 02 1111 140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62,5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116 10000 00 0000 140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116 10120 00 0000 140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116 10123 01 0000 140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581 293 725,25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226 550 128,38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2 02 00000 00 0000 000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581 293 725,25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208 860 180,12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35,9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2 02 10000 00 0000 150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76 253 000,00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38 196 598,00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50,1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2 02 15001 00 0000 150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72 025 000,00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36 012 498,00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2 02 15001 05 0000 150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72 025 000,00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36 012 498,00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2 02 15002 00 0000 150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4 228 000,00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2 184 100,00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51,7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2 02 15002 05 0000 150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4 228 000,00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2 184 100,00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51,7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2 02 20000 00 0000 150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271 210 419,08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63 428 168,92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23,4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2 02 20077 00 0000 150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80 246 403,80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45 764 470,74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2 02 20077 05 0000 150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80 246 403,80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45 764 470,74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2 02 25203 00 0000 150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на софинансирование расходных обязательств субъектов Российской Федерации, связанных с реализацией мероприятий по обеспечению сохранности воинских захоронений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752 688,09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647 838,66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86,1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2 02 25203 05 0000 150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муниципальных районов на софинансирование расходных обязательств, связанных с реализацией мероприятий по обеспечению сохранности воинских захоронений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752 688,09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647 838,66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86,1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2 02 25304 00 0000 150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4 610 805,91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1 618 553,15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35,1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2 02 25304 05 0000 150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4 610 805,91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1 618 553,15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35,1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2 02 25372 00 0000 150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на развитие транспортной инфраструктуры на сельских территориях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165 027 979,79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2 02 25372 05 0000 150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муниципальных районов на развитие транспортной инфраструктуры на сельских территориях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165 027 979,79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2 02 25497 00 0000 150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4 249 966,50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4 249 966,50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2 02 25497 05 0000 150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4 249 966,50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4 249 966,50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2 02 25513 00 0000 150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Субсидия бюджетам на развитие сети учреждений культурно- досугового типа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3 430 303,00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2 02 25513 05 0000 150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Субсидия бюджетам муниципальных районов на развитие сети учреждений культурно- досугового типа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3 430 303,00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2 02 25519 00 0000 150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169 757,00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169 757,00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2 02 25519 05 0000 150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169 757,00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169 757,00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 поддержка отрасли культуры с целью реализации мероприятий по модернизации библиотек в части комплектования книжных фондов в рамках государственной программы «Развитие культуры и туризма в Брянской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62 230,00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62 230,00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Государственная поддержка отрасли культуры (Лучшим сельским учреждениям культуры предоставлено денежное поощрение)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107 527,00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107 527,00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2 02 29999 00 0000 150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субсидии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12 722 514,99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10 977 582,87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86,3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2 02 29999 05 0000 150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12 722 514,99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10 977 582,87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86,3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субсидия  бюджетам муниципальных районов (муниципальных округов, городских округов) на реализацию мероприятий по предоставлению бесплатного питания обучающимся в муниципальных общеобразовательных организациях из многодетных семей в рамках комплекса процессных мероприятий "Повышение доступности и качества предоставления дошкольного, общего и дополнительного образования детей" государственной программы "Развитие образования и науки Брянской области"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2 738 216,00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1 169 949,44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42,7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 субсидия на мероприятия по проведению оздоровительной кампании детей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460 080,00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217 260,00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47,2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субсидия на укрепление материально-технической базы образовательных организаций, в том числе проведение капитального (текущего) ремонта зданий и сооружений, инженерных сетей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9 524 218,99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9 524 218,99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7335D4" w:rsidRPr="007335D4" w:rsidTr="00B75D7B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субсидия на </w:t>
            </w:r>
            <w:r w:rsidR="00575846"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развитие</w:t>
            </w: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материально-технической базы муниципальных образовательных организаций, в сфере физической культуры и спорта в рамках регионального проекта "Развитие физической культуры и спорта Брянской области"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66 154,44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2 02 30000 00 0000 150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211 502 510,12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95 567 046,25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45,2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2 02 30024 00 0000 150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187 902 734,00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95 144 680,27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50,6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2 02 30024 05 0000 150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187 902 734,00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95 144 680,27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50,6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субвенции бюджетам муниципальных районов на осуществление отдельных полномочий органов государственной власти Брянской области по расчету и предоставлению дотаций поселениям на выравнивание  бюджетной обеспеченности за счет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995 500,00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497 748,00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субвенции бюджетам муниципальных районов на финансовое обеспечение государственных гарантий реализации прав на получение общедоступного и бесплатного начального общего, среднего общего образования в общеобразовательных организациях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174 007 536,00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90 355 847,00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51,9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субвенции бюджетам муниципальных районов, на 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на территории Брянской области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122 400,00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53 100,00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43,4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субвенции бюджетам муниципальных районов на осуществление отдельных государственных полномочий Брянской области в области охраны труда и уведомительной регистрации территориальных соглашений и коллективных договоров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383 338,00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151 636,84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39,6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субвенции бюджетам муниципальных районов на   организацию и  проведение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307 240,00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70 722,00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районов  на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1 533 552,00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532 412,06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34,7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районов на организацию и  осуществление деятельности по опеке и попечительству, выплату ежемесячных денежных средств на содержание и проезд ребенка, переданного на воспитание в семью опекуна (попечителя), приемную семью, вознаграждение приемным родителям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10 348 500,00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3 462 214,37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33,5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районов на осуществление сохранности жилых помещений</w:t>
            </w:r>
            <w:r w:rsidR="00575846"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закрепленных за детьми-сиротами и детьми, оставшимися без попечения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128 000,00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16,4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-   субвенции бюджетам муниципальных районов (муниципальных округов, городских округов)  на осуществление отдельных государственных полномочий Брянской области по установлению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76 668,00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2 02 30029 00 0000 150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1 178 278,00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378 386,98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32,1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2 02 30029 05 0000 150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1 178 278,00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378 386,98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32,1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2 02 35082 00 0000 150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</w:t>
            </w: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договорам найма специализированных жилых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22 377 519,12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2 02 35082 05 0000 150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22 377 519,12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2 02 35120 00 0000 150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2 02 35120 05 0000 150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43 979,00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100,0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2 02 40000 00 0000 150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22 327 796,05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11 668 366,95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52,3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2 02 40014 00 0000 150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5 894 800,00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2 409 677,90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40,9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2 02 40014 05 0000 150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5 894 800,00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2 409 677,90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40,9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202 45050 00 0000 150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598 920,00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289 741,31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48,4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202 45050 05 0000 150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598 920,00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289 741,31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48,4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2 02 45179 00 0000 150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трансферты, передаваемые бюджетам  на проведение мероприятий по обеспечению деятельности советников директора по воспитанию и взаимодействию с детскими общественными объединениями  в общеобразовательных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1 121 186,05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588 308,46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52,5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2 02 45179 05 0000 150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 в общеобразовательных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1 121 186,05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588 308,46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52,5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2 02 45303 00 0000 150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13 592 880,00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7 840 368,14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57,68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2 02 45303 05 0000 150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13 592 880,00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7 840 368,14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57,7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2 02 49999 00 0000 150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1 120 010,00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540 271,14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48,2</w:t>
            </w: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2 02 49999 05 0000 150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1 120 010,00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540 271,14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48,2</w:t>
            </w:r>
          </w:p>
        </w:tc>
      </w:tr>
      <w:tr w:rsidR="007335D4" w:rsidRPr="007335D4" w:rsidTr="00B75D7B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2 07 00000 00 0000 000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Прочие безвозмездные поступления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17 710 435,19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7335D4" w:rsidRPr="007335D4" w:rsidTr="00B75D7B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2 07 05010 05 0000 150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17 710 435,19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7335D4" w:rsidRPr="007335D4" w:rsidTr="00B75D7B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219 00000 00 0000 000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-20 486,93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7335D4" w:rsidRPr="007335D4" w:rsidTr="00B75D7B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2 19 60010 05 0000 150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Возврат прочих остатков субсидий, субвенций и иных межбюджетных трансфертов, имеющих целевое назначение, </w:t>
            </w: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прошлых лет из бюджетов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-20 486,93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7335D4" w:rsidRPr="007335D4" w:rsidTr="00DF7F38">
        <w:trPr>
          <w:trHeight w:val="35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DD588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726 958 525,25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287 700 774,13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5D4" w:rsidRPr="007335D4" w:rsidRDefault="007335D4" w:rsidP="00733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335D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39,6</w:t>
            </w:r>
          </w:p>
        </w:tc>
      </w:tr>
      <w:bookmarkEnd w:id="0"/>
    </w:tbl>
    <w:p w:rsidR="001A0751" w:rsidRPr="006C6FA4" w:rsidRDefault="001A0751" w:rsidP="00C5059E">
      <w:pPr>
        <w:rPr>
          <w:rFonts w:ascii="Arial" w:hAnsi="Arial" w:cs="Arial"/>
          <w:sz w:val="16"/>
          <w:szCs w:val="16"/>
        </w:rPr>
      </w:pPr>
    </w:p>
    <w:sectPr w:rsidR="001A0751" w:rsidRPr="006C6FA4" w:rsidSect="00B03B76">
      <w:pgSz w:w="11906" w:h="16838"/>
      <w:pgMar w:top="567" w:right="28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9E"/>
    <w:rsid w:val="00116211"/>
    <w:rsid w:val="001A0751"/>
    <w:rsid w:val="001A3BBC"/>
    <w:rsid w:val="001A72B2"/>
    <w:rsid w:val="0034041D"/>
    <w:rsid w:val="00366820"/>
    <w:rsid w:val="004E4394"/>
    <w:rsid w:val="00575846"/>
    <w:rsid w:val="006C6FA4"/>
    <w:rsid w:val="006E2118"/>
    <w:rsid w:val="007259C3"/>
    <w:rsid w:val="007335D4"/>
    <w:rsid w:val="007745C0"/>
    <w:rsid w:val="008778FA"/>
    <w:rsid w:val="0099118B"/>
    <w:rsid w:val="009E5B0B"/>
    <w:rsid w:val="00B03B76"/>
    <w:rsid w:val="00B13E88"/>
    <w:rsid w:val="00B75D7B"/>
    <w:rsid w:val="00BE76F5"/>
    <w:rsid w:val="00C5059E"/>
    <w:rsid w:val="00C75D56"/>
    <w:rsid w:val="00DD5882"/>
    <w:rsid w:val="00DF7F38"/>
    <w:rsid w:val="00E71865"/>
    <w:rsid w:val="00E83426"/>
    <w:rsid w:val="00EF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05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059E"/>
    <w:rPr>
      <w:color w:val="800080"/>
      <w:u w:val="single"/>
    </w:rPr>
  </w:style>
  <w:style w:type="paragraph" w:customStyle="1" w:styleId="xl66">
    <w:name w:val="xl6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505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5059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5059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C505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505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505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C5059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4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394"/>
    <w:rPr>
      <w:rFonts w:ascii="Tahoma" w:hAnsi="Tahoma" w:cs="Tahoma"/>
      <w:sz w:val="16"/>
      <w:szCs w:val="16"/>
    </w:rPr>
  </w:style>
  <w:style w:type="paragraph" w:customStyle="1" w:styleId="xl121">
    <w:name w:val="xl121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2">
    <w:name w:val="xl122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3">
    <w:name w:val="xl123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4">
    <w:name w:val="xl124"/>
    <w:basedOn w:val="a"/>
    <w:rsid w:val="006C6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6C6FA4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7">
    <w:name w:val="xl127"/>
    <w:basedOn w:val="a"/>
    <w:rsid w:val="006C6FA4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8">
    <w:name w:val="xl128"/>
    <w:basedOn w:val="a"/>
    <w:rsid w:val="006C6FA4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6C6FA4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132">
    <w:name w:val="xl132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133">
    <w:name w:val="xl133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134">
    <w:name w:val="xl134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7">
    <w:name w:val="xl137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8">
    <w:name w:val="xl138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0">
    <w:name w:val="xl140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3">
    <w:name w:val="xl143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6C6F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5">
    <w:name w:val="xl145"/>
    <w:basedOn w:val="a"/>
    <w:rsid w:val="006C6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05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059E"/>
    <w:rPr>
      <w:color w:val="800080"/>
      <w:u w:val="single"/>
    </w:rPr>
  </w:style>
  <w:style w:type="paragraph" w:customStyle="1" w:styleId="xl66">
    <w:name w:val="xl6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505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5059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5059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C505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505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505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C5059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4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394"/>
    <w:rPr>
      <w:rFonts w:ascii="Tahoma" w:hAnsi="Tahoma" w:cs="Tahoma"/>
      <w:sz w:val="16"/>
      <w:szCs w:val="16"/>
    </w:rPr>
  </w:style>
  <w:style w:type="paragraph" w:customStyle="1" w:styleId="xl121">
    <w:name w:val="xl121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2">
    <w:name w:val="xl122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3">
    <w:name w:val="xl123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4">
    <w:name w:val="xl124"/>
    <w:basedOn w:val="a"/>
    <w:rsid w:val="006C6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6C6FA4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7">
    <w:name w:val="xl127"/>
    <w:basedOn w:val="a"/>
    <w:rsid w:val="006C6FA4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8">
    <w:name w:val="xl128"/>
    <w:basedOn w:val="a"/>
    <w:rsid w:val="006C6FA4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6C6FA4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132">
    <w:name w:val="xl132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133">
    <w:name w:val="xl133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134">
    <w:name w:val="xl134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7">
    <w:name w:val="xl137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38">
    <w:name w:val="xl138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0">
    <w:name w:val="xl140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3">
    <w:name w:val="xl143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6C6F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5">
    <w:name w:val="xl145"/>
    <w:basedOn w:val="a"/>
    <w:rsid w:val="006C6F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6C6F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5231</Words>
  <Characters>29820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25</cp:revision>
  <cp:lastPrinted>2025-04-11T09:30:00Z</cp:lastPrinted>
  <dcterms:created xsi:type="dcterms:W3CDTF">2022-04-14T08:06:00Z</dcterms:created>
  <dcterms:modified xsi:type="dcterms:W3CDTF">2026-07-16T12:26:00Z</dcterms:modified>
</cp:coreProperties>
</file>