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00"/>
        <w:gridCol w:w="334"/>
        <w:gridCol w:w="142"/>
        <w:gridCol w:w="1904"/>
        <w:gridCol w:w="2490"/>
        <w:gridCol w:w="1701"/>
      </w:tblGrid>
      <w:tr w:rsidR="00BB52A6" w:rsidRPr="00476E0D" w:rsidTr="00F87A37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A6" w:rsidRPr="00476E0D" w:rsidRDefault="00BB52A6" w:rsidP="00BB52A6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A6" w:rsidRPr="00476E0D" w:rsidRDefault="00BB52A6" w:rsidP="00BB52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52A6" w:rsidRPr="00476E0D" w:rsidRDefault="00BB52A6" w:rsidP="00F87A3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6E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BB52A6" w:rsidRPr="00476E0D" w:rsidTr="00F87A37">
        <w:trPr>
          <w:trHeight w:val="166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A6" w:rsidRPr="00476E0D" w:rsidRDefault="00BB52A6" w:rsidP="00BB52A6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A6" w:rsidRPr="00476E0D" w:rsidRDefault="00BB52A6" w:rsidP="00BB52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52A6" w:rsidRPr="00476E0D" w:rsidRDefault="00BB52A6" w:rsidP="00F87A3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6E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Решению Клетнянского районного Совета народных депутатов "Об исполнении бюджета Клетнянского муниципального района Брянской области за 202</w:t>
            </w:r>
            <w:r w:rsidR="00476E0D" w:rsidRPr="00476E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476E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год"</w:t>
            </w:r>
          </w:p>
          <w:p w:rsidR="00F4345B" w:rsidRPr="00476E0D" w:rsidRDefault="00F4345B" w:rsidP="00F87A3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4345B" w:rsidRPr="00476E0D" w:rsidRDefault="00F4345B" w:rsidP="00F87A3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B52A6" w:rsidRPr="00476E0D" w:rsidTr="00F87A37">
        <w:trPr>
          <w:trHeight w:val="1080"/>
        </w:trPr>
        <w:tc>
          <w:tcPr>
            <w:tcW w:w="9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2A6" w:rsidRPr="00476E0D" w:rsidRDefault="00BB52A6" w:rsidP="002855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6E0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Источники </w:t>
            </w:r>
            <w:r w:rsidRPr="00476E0D">
              <w:rPr>
                <w:rFonts w:ascii="Arial" w:hAnsi="Arial" w:cs="Arial"/>
                <w:sz w:val="24"/>
                <w:szCs w:val="24"/>
              </w:rPr>
              <w:t>финансирования дефицита</w:t>
            </w:r>
            <w:r w:rsidRPr="00476E0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76E0D">
              <w:rPr>
                <w:rFonts w:ascii="Arial" w:hAnsi="Arial" w:cs="Arial"/>
                <w:sz w:val="24"/>
                <w:szCs w:val="24"/>
              </w:rPr>
              <w:t>бюджета Клетнянского муниципального района Брянской области за 202</w:t>
            </w:r>
            <w:r w:rsidR="00476E0D" w:rsidRPr="00476E0D">
              <w:rPr>
                <w:rFonts w:ascii="Arial" w:hAnsi="Arial" w:cs="Arial"/>
                <w:sz w:val="24"/>
                <w:szCs w:val="24"/>
              </w:rPr>
              <w:t>5</w:t>
            </w:r>
            <w:r w:rsidRPr="00476E0D">
              <w:rPr>
                <w:rFonts w:ascii="Arial" w:hAnsi="Arial" w:cs="Arial"/>
                <w:sz w:val="24"/>
                <w:szCs w:val="24"/>
              </w:rPr>
              <w:t xml:space="preserve"> год по кодам </w:t>
            </w:r>
            <w:proofErr w:type="gramStart"/>
            <w:r w:rsidRPr="00476E0D">
              <w:rPr>
                <w:rFonts w:ascii="Arial" w:hAnsi="Arial" w:cs="Arial"/>
                <w:sz w:val="24"/>
                <w:szCs w:val="24"/>
              </w:rPr>
              <w:t>классификации источников финансирования дефицитов бюджетов</w:t>
            </w:r>
            <w:proofErr w:type="gramEnd"/>
          </w:p>
          <w:p w:rsidR="0028558D" w:rsidRPr="00476E0D" w:rsidRDefault="0028558D" w:rsidP="002855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BB52A6" w:rsidRPr="00476E0D" w:rsidTr="00F87A37">
        <w:trPr>
          <w:trHeight w:val="300"/>
        </w:trPr>
        <w:tc>
          <w:tcPr>
            <w:tcW w:w="3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2A6" w:rsidRPr="00476E0D" w:rsidRDefault="00BB52A6" w:rsidP="00BB52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2A6" w:rsidRPr="00476E0D" w:rsidRDefault="00BB52A6" w:rsidP="00BB52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2A6" w:rsidRPr="00476E0D" w:rsidRDefault="00BB52A6" w:rsidP="00BB52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A6" w:rsidRPr="00476E0D" w:rsidRDefault="00BB52A6" w:rsidP="00D528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6E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</w:p>
        </w:tc>
      </w:tr>
      <w:tr w:rsidR="00CE2FBA" w:rsidRPr="00476E0D" w:rsidTr="00F87A37">
        <w:trPr>
          <w:trHeight w:val="510"/>
        </w:trPr>
        <w:tc>
          <w:tcPr>
            <w:tcW w:w="3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Кассовое исполнение </w:t>
            </w:r>
          </w:p>
        </w:tc>
      </w:tr>
      <w:tr w:rsidR="00CE2FBA" w:rsidRPr="00476E0D" w:rsidTr="00F87A37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853 01 00 00 00 00 0000 000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FBA" w:rsidRPr="00D52818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1 450 894,98</w:t>
            </w:r>
          </w:p>
        </w:tc>
      </w:tr>
      <w:tr w:rsidR="00CE2FBA" w:rsidRPr="00476E0D" w:rsidTr="00F87A37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853 01 05 00 00 00 0000 000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FBA" w:rsidRPr="00D52818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1 450 894,98</w:t>
            </w:r>
          </w:p>
        </w:tc>
      </w:tr>
      <w:tr w:rsidR="00CE2FBA" w:rsidRPr="00476E0D" w:rsidTr="00F87A37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853 01 05 00 00 00 0000 500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FBA" w:rsidRPr="00D52818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32 915 001,81</w:t>
            </w:r>
          </w:p>
        </w:tc>
      </w:tr>
      <w:tr w:rsidR="00CE2FBA" w:rsidRPr="00476E0D" w:rsidTr="00F87A37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853 01 05 02 00 00 0000 500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FBA" w:rsidRPr="00D52818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32 915 001,81</w:t>
            </w:r>
          </w:p>
        </w:tc>
      </w:tr>
      <w:tr w:rsidR="00CE2FBA" w:rsidRPr="00476E0D" w:rsidTr="00F87A37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853 01 05 02 01 00 0000 510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FBA" w:rsidRPr="00D52818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32 915 001,81</w:t>
            </w:r>
          </w:p>
        </w:tc>
      </w:tr>
      <w:tr w:rsidR="00CE2FBA" w:rsidRPr="00476E0D" w:rsidTr="00F87A37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853 01 05 02 01 05 0000 510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476E0D" w:rsidP="00515D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-32 915 001,81</w:t>
            </w:r>
          </w:p>
        </w:tc>
      </w:tr>
      <w:tr w:rsidR="00CE2FBA" w:rsidRPr="00476E0D" w:rsidTr="00F87A37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853 01 05 00 00 00 0000 600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34 365 896,79</w:t>
            </w:r>
          </w:p>
        </w:tc>
      </w:tr>
      <w:tr w:rsidR="00CE2FBA" w:rsidRPr="00476E0D" w:rsidTr="00F87A37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853 01 05 02 00 00 0000 600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34 365 896,79</w:t>
            </w:r>
          </w:p>
        </w:tc>
      </w:tr>
      <w:tr w:rsidR="00CE2FBA" w:rsidRPr="00476E0D" w:rsidTr="00F87A37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853 01 05 02 01 00 0000 610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34 365 896,79</w:t>
            </w:r>
          </w:p>
        </w:tc>
      </w:tr>
      <w:tr w:rsidR="00CE2FBA" w:rsidRPr="00476E0D" w:rsidTr="00F87A37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853 01 05 02 01 05 0000 610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476E0D" w:rsidP="00515D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34 365 896,79</w:t>
            </w:r>
          </w:p>
        </w:tc>
      </w:tr>
      <w:tr w:rsidR="00CE2FBA" w:rsidRPr="00476E0D" w:rsidTr="00F87A37">
        <w:trPr>
          <w:trHeight w:val="555"/>
        </w:trPr>
        <w:tc>
          <w:tcPr>
            <w:tcW w:w="3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CE2FBA" w:rsidP="00CE2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 источников внутреннего финансирования дефицита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D52818" w:rsidRDefault="00476E0D" w:rsidP="00CE2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8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1 450 894,98</w:t>
            </w:r>
          </w:p>
        </w:tc>
      </w:tr>
    </w:tbl>
    <w:p w:rsidR="00CE2FBA" w:rsidRPr="00476E0D" w:rsidRDefault="00CE2FBA">
      <w:pPr>
        <w:rPr>
          <w:rFonts w:ascii="Arial" w:hAnsi="Arial" w:cs="Arial"/>
          <w:sz w:val="24"/>
        </w:rPr>
      </w:pPr>
    </w:p>
    <w:sectPr w:rsidR="00CE2FBA" w:rsidRPr="00476E0D" w:rsidSect="00F87A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A6"/>
    <w:rsid w:val="00084126"/>
    <w:rsid w:val="002850D5"/>
    <w:rsid w:val="0028558D"/>
    <w:rsid w:val="00476E0D"/>
    <w:rsid w:val="00515DB3"/>
    <w:rsid w:val="008678B1"/>
    <w:rsid w:val="00962C1E"/>
    <w:rsid w:val="00AD29EB"/>
    <w:rsid w:val="00B06AC8"/>
    <w:rsid w:val="00BB52A6"/>
    <w:rsid w:val="00CE2FBA"/>
    <w:rsid w:val="00D52818"/>
    <w:rsid w:val="00E7675B"/>
    <w:rsid w:val="00EE6BA2"/>
    <w:rsid w:val="00F4345B"/>
    <w:rsid w:val="00F8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3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14</cp:revision>
  <cp:lastPrinted>2026-03-23T08:10:00Z</cp:lastPrinted>
  <dcterms:created xsi:type="dcterms:W3CDTF">2022-02-10T08:24:00Z</dcterms:created>
  <dcterms:modified xsi:type="dcterms:W3CDTF">2026-03-23T08:12:00Z</dcterms:modified>
</cp:coreProperties>
</file>