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E1D" w:rsidRPr="00CB667D" w:rsidRDefault="00CB6E1D" w:rsidP="00CB667D">
      <w:pPr>
        <w:spacing w:after="0"/>
        <w:jc w:val="both"/>
        <w:rPr>
          <w:rFonts w:ascii="Arial" w:hAnsi="Arial" w:cs="Arial"/>
          <w:sz w:val="28"/>
          <w:szCs w:val="28"/>
        </w:rPr>
      </w:pPr>
      <w:r w:rsidRPr="00CB667D">
        <w:rPr>
          <w:rFonts w:ascii="Arial" w:hAnsi="Arial" w:cs="Arial"/>
          <w:sz w:val="28"/>
          <w:szCs w:val="28"/>
        </w:rPr>
        <w:t xml:space="preserve">Отчет об исполнении расходов, предусмотренных приложением </w:t>
      </w:r>
      <w:r w:rsidR="00ED6AC2" w:rsidRPr="00CB667D">
        <w:rPr>
          <w:rFonts w:ascii="Arial" w:hAnsi="Arial" w:cs="Arial"/>
          <w:sz w:val="28"/>
          <w:szCs w:val="28"/>
        </w:rPr>
        <w:t>4</w:t>
      </w:r>
      <w:r w:rsidRPr="00CB667D">
        <w:rPr>
          <w:rFonts w:ascii="Arial" w:hAnsi="Arial" w:cs="Arial"/>
          <w:sz w:val="28"/>
          <w:szCs w:val="28"/>
        </w:rPr>
        <w:t xml:space="preserve"> (с учетом измен</w:t>
      </w:r>
      <w:r w:rsidR="00D33E86" w:rsidRPr="00CB667D">
        <w:rPr>
          <w:rFonts w:ascii="Arial" w:hAnsi="Arial" w:cs="Arial"/>
          <w:sz w:val="28"/>
          <w:szCs w:val="28"/>
        </w:rPr>
        <w:t>ен</w:t>
      </w:r>
      <w:r w:rsidRPr="00CB667D">
        <w:rPr>
          <w:rFonts w:ascii="Arial" w:hAnsi="Arial" w:cs="Arial"/>
          <w:sz w:val="28"/>
          <w:szCs w:val="28"/>
        </w:rPr>
        <w:t xml:space="preserve">ий, предусмотренных приложениями </w:t>
      </w:r>
      <w:r w:rsidR="00ED6AC2" w:rsidRPr="00CB667D">
        <w:rPr>
          <w:rFonts w:ascii="Arial" w:hAnsi="Arial" w:cs="Arial"/>
          <w:sz w:val="28"/>
          <w:szCs w:val="28"/>
        </w:rPr>
        <w:t>4</w:t>
      </w:r>
      <w:r w:rsidRPr="00CB667D">
        <w:rPr>
          <w:rFonts w:ascii="Arial" w:hAnsi="Arial" w:cs="Arial"/>
          <w:sz w:val="28"/>
          <w:szCs w:val="28"/>
        </w:rPr>
        <w:t>.1-</w:t>
      </w:r>
      <w:r w:rsidR="00ED6AC2" w:rsidRPr="00CB667D">
        <w:rPr>
          <w:rFonts w:ascii="Arial" w:hAnsi="Arial" w:cs="Arial"/>
          <w:sz w:val="28"/>
          <w:szCs w:val="28"/>
        </w:rPr>
        <w:t>4</w:t>
      </w:r>
      <w:r w:rsidRPr="00CB667D">
        <w:rPr>
          <w:rFonts w:ascii="Arial" w:hAnsi="Arial" w:cs="Arial"/>
          <w:sz w:val="28"/>
          <w:szCs w:val="28"/>
        </w:rPr>
        <w:t>.</w:t>
      </w:r>
      <w:r w:rsidR="00A94761" w:rsidRPr="00CB667D">
        <w:rPr>
          <w:rFonts w:ascii="Arial" w:hAnsi="Arial" w:cs="Arial"/>
          <w:sz w:val="28"/>
          <w:szCs w:val="28"/>
        </w:rPr>
        <w:t>6</w:t>
      </w:r>
      <w:r w:rsidRPr="00CB667D">
        <w:rPr>
          <w:rFonts w:ascii="Arial" w:hAnsi="Arial" w:cs="Arial"/>
          <w:sz w:val="28"/>
          <w:szCs w:val="28"/>
        </w:rPr>
        <w:t xml:space="preserve">.) к Решению Клетнянского районного Совета народных депутатов "О бюджете Клетнянского муниципального района Брянской области на </w:t>
      </w:r>
      <w:r w:rsidR="00E8069F" w:rsidRPr="00CB667D">
        <w:rPr>
          <w:rFonts w:ascii="Arial" w:hAnsi="Arial" w:cs="Arial"/>
          <w:sz w:val="28"/>
          <w:szCs w:val="28"/>
        </w:rPr>
        <w:t>202</w:t>
      </w:r>
      <w:r w:rsidR="00A94761" w:rsidRPr="00CB667D">
        <w:rPr>
          <w:rFonts w:ascii="Arial" w:hAnsi="Arial" w:cs="Arial"/>
          <w:sz w:val="28"/>
          <w:szCs w:val="28"/>
        </w:rPr>
        <w:t>5</w:t>
      </w:r>
      <w:r w:rsidR="00E8069F" w:rsidRPr="00CB667D">
        <w:rPr>
          <w:rFonts w:ascii="Arial" w:hAnsi="Arial" w:cs="Arial"/>
          <w:sz w:val="28"/>
          <w:szCs w:val="28"/>
        </w:rPr>
        <w:t xml:space="preserve"> год и на плановый период 202</w:t>
      </w:r>
      <w:r w:rsidR="00A94761" w:rsidRPr="00CB667D">
        <w:rPr>
          <w:rFonts w:ascii="Arial" w:hAnsi="Arial" w:cs="Arial"/>
          <w:sz w:val="28"/>
          <w:szCs w:val="28"/>
        </w:rPr>
        <w:t>6</w:t>
      </w:r>
      <w:r w:rsidR="00E8069F" w:rsidRPr="00CB667D">
        <w:rPr>
          <w:rFonts w:ascii="Arial" w:hAnsi="Arial" w:cs="Arial"/>
          <w:sz w:val="28"/>
          <w:szCs w:val="28"/>
        </w:rPr>
        <w:t xml:space="preserve"> и 202</w:t>
      </w:r>
      <w:r w:rsidR="00A94761" w:rsidRPr="00CB667D">
        <w:rPr>
          <w:rFonts w:ascii="Arial" w:hAnsi="Arial" w:cs="Arial"/>
          <w:sz w:val="28"/>
          <w:szCs w:val="28"/>
        </w:rPr>
        <w:t>7</w:t>
      </w:r>
      <w:r w:rsidR="00E8069F" w:rsidRPr="00CB667D">
        <w:rPr>
          <w:rFonts w:ascii="Arial" w:hAnsi="Arial" w:cs="Arial"/>
          <w:sz w:val="28"/>
          <w:szCs w:val="28"/>
        </w:rPr>
        <w:t xml:space="preserve"> годов</w:t>
      </w:r>
      <w:r w:rsidRPr="00CB667D">
        <w:rPr>
          <w:rFonts w:ascii="Arial" w:hAnsi="Arial" w:cs="Arial"/>
          <w:sz w:val="28"/>
          <w:szCs w:val="28"/>
        </w:rPr>
        <w:t>" "</w:t>
      </w:r>
      <w:r w:rsidR="00DE5F18" w:rsidRPr="00CB667D">
        <w:rPr>
          <w:rFonts w:ascii="Arial" w:hAnsi="Arial" w:cs="Arial"/>
          <w:sz w:val="28"/>
          <w:szCs w:val="28"/>
        </w:rPr>
        <w:t xml:space="preserve">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на </w:t>
      </w:r>
      <w:r w:rsidR="00E8069F" w:rsidRPr="00CB667D">
        <w:rPr>
          <w:rFonts w:ascii="Arial" w:hAnsi="Arial" w:cs="Arial"/>
          <w:sz w:val="28"/>
          <w:szCs w:val="28"/>
        </w:rPr>
        <w:t>202</w:t>
      </w:r>
      <w:r w:rsidR="00A94761" w:rsidRPr="00CB667D">
        <w:rPr>
          <w:rFonts w:ascii="Arial" w:hAnsi="Arial" w:cs="Arial"/>
          <w:sz w:val="28"/>
          <w:szCs w:val="28"/>
        </w:rPr>
        <w:t>5</w:t>
      </w:r>
      <w:r w:rsidR="00E8069F" w:rsidRPr="00CB667D">
        <w:rPr>
          <w:rFonts w:ascii="Arial" w:hAnsi="Arial" w:cs="Arial"/>
          <w:sz w:val="28"/>
          <w:szCs w:val="28"/>
        </w:rPr>
        <w:t xml:space="preserve"> год и на плановый период 20</w:t>
      </w:r>
      <w:r w:rsidR="00A96B06" w:rsidRPr="00CB667D">
        <w:rPr>
          <w:rFonts w:ascii="Arial" w:hAnsi="Arial" w:cs="Arial"/>
          <w:sz w:val="28"/>
          <w:szCs w:val="28"/>
        </w:rPr>
        <w:t>2</w:t>
      </w:r>
      <w:r w:rsidR="00A94761" w:rsidRPr="00CB667D">
        <w:rPr>
          <w:rFonts w:ascii="Arial" w:hAnsi="Arial" w:cs="Arial"/>
          <w:sz w:val="28"/>
          <w:szCs w:val="28"/>
        </w:rPr>
        <w:t>6</w:t>
      </w:r>
      <w:r w:rsidR="00E8069F" w:rsidRPr="00CB667D">
        <w:rPr>
          <w:rFonts w:ascii="Arial" w:hAnsi="Arial" w:cs="Arial"/>
          <w:sz w:val="28"/>
          <w:szCs w:val="28"/>
        </w:rPr>
        <w:t xml:space="preserve"> и 202</w:t>
      </w:r>
      <w:r w:rsidR="00A94761" w:rsidRPr="00CB667D">
        <w:rPr>
          <w:rFonts w:ascii="Arial" w:hAnsi="Arial" w:cs="Arial"/>
          <w:sz w:val="28"/>
          <w:szCs w:val="28"/>
        </w:rPr>
        <w:t>7</w:t>
      </w:r>
      <w:r w:rsidR="00E8069F" w:rsidRPr="00CB667D">
        <w:rPr>
          <w:rFonts w:ascii="Arial" w:hAnsi="Arial" w:cs="Arial"/>
          <w:sz w:val="28"/>
          <w:szCs w:val="28"/>
        </w:rPr>
        <w:t xml:space="preserve"> годов </w:t>
      </w:r>
      <w:r w:rsidRPr="00CB667D">
        <w:rPr>
          <w:rFonts w:ascii="Arial" w:hAnsi="Arial" w:cs="Arial"/>
          <w:sz w:val="28"/>
          <w:szCs w:val="28"/>
        </w:rPr>
        <w:t>"</w:t>
      </w:r>
      <w:r w:rsidR="00ED6AC2" w:rsidRPr="00CB667D">
        <w:rPr>
          <w:rFonts w:ascii="Arial" w:hAnsi="Arial" w:cs="Arial"/>
          <w:sz w:val="28"/>
          <w:szCs w:val="28"/>
        </w:rPr>
        <w:t xml:space="preserve"> за 202</w:t>
      </w:r>
      <w:r w:rsidR="00A94761" w:rsidRPr="00CB667D">
        <w:rPr>
          <w:rFonts w:ascii="Arial" w:hAnsi="Arial" w:cs="Arial"/>
          <w:sz w:val="28"/>
          <w:szCs w:val="28"/>
        </w:rPr>
        <w:t>5</w:t>
      </w:r>
      <w:r w:rsidR="00ED6AC2" w:rsidRPr="00CB667D">
        <w:rPr>
          <w:rFonts w:ascii="Arial" w:hAnsi="Arial" w:cs="Arial"/>
          <w:sz w:val="28"/>
          <w:szCs w:val="28"/>
        </w:rPr>
        <w:t xml:space="preserve"> год</w:t>
      </w:r>
    </w:p>
    <w:p w:rsidR="00AF556A" w:rsidRPr="00CB667D" w:rsidRDefault="00AF556A" w:rsidP="00CB6E1D">
      <w:pPr>
        <w:jc w:val="right"/>
        <w:rPr>
          <w:rFonts w:ascii="Arial" w:hAnsi="Arial" w:cs="Arial"/>
          <w:sz w:val="16"/>
          <w:szCs w:val="16"/>
        </w:rPr>
      </w:pPr>
      <w:r w:rsidRPr="00CB667D">
        <w:rPr>
          <w:rFonts w:ascii="Arial" w:hAnsi="Arial" w:cs="Arial"/>
          <w:sz w:val="16"/>
          <w:szCs w:val="16"/>
        </w:rPr>
        <w:t>р</w:t>
      </w:r>
      <w:r w:rsidR="00CB6E1D" w:rsidRPr="00CB667D">
        <w:rPr>
          <w:rFonts w:ascii="Arial" w:hAnsi="Arial" w:cs="Arial"/>
          <w:sz w:val="16"/>
          <w:szCs w:val="16"/>
        </w:rPr>
        <w:t>ублей</w:t>
      </w:r>
    </w:p>
    <w:tbl>
      <w:tblPr>
        <w:tblW w:w="15452" w:type="dxa"/>
        <w:tblInd w:w="-176" w:type="dxa"/>
        <w:tblLook w:val="04A0" w:firstRow="1" w:lastRow="0" w:firstColumn="1" w:lastColumn="0" w:noHBand="0" w:noVBand="1"/>
      </w:tblPr>
      <w:tblGrid>
        <w:gridCol w:w="269"/>
        <w:gridCol w:w="5318"/>
        <w:gridCol w:w="709"/>
        <w:gridCol w:w="529"/>
        <w:gridCol w:w="1587"/>
        <w:gridCol w:w="550"/>
        <w:gridCol w:w="1701"/>
        <w:gridCol w:w="1086"/>
        <w:gridCol w:w="905"/>
        <w:gridCol w:w="1701"/>
        <w:gridCol w:w="1097"/>
      </w:tblGrid>
      <w:tr w:rsidR="00AF556A" w:rsidRPr="00CB667D" w:rsidTr="00411B21">
        <w:trPr>
          <w:trHeight w:val="345"/>
          <w:tblHeader/>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16"/>
                <w:szCs w:val="16"/>
                <w:lang w:eastAsia="ru-RU"/>
              </w:rPr>
            </w:pPr>
            <w:r w:rsidRPr="00CB667D">
              <w:rPr>
                <w:rFonts w:ascii="Arial" w:eastAsia="Times New Roman" w:hAnsi="Arial" w:cs="Arial"/>
                <w:sz w:val="16"/>
                <w:szCs w:val="16"/>
                <w:lang w:eastAsia="ru-RU"/>
              </w:rPr>
              <w:t>Наименование</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16"/>
                <w:szCs w:val="16"/>
                <w:lang w:eastAsia="ru-RU"/>
              </w:rPr>
            </w:pPr>
            <w:r w:rsidRPr="00CB667D">
              <w:rPr>
                <w:rFonts w:ascii="Arial" w:eastAsia="Times New Roman" w:hAnsi="Arial" w:cs="Arial"/>
                <w:sz w:val="16"/>
                <w:szCs w:val="16"/>
                <w:lang w:eastAsia="ru-RU"/>
              </w:rPr>
              <w:t>Рз</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16"/>
                <w:szCs w:val="16"/>
                <w:lang w:eastAsia="ru-RU"/>
              </w:rPr>
            </w:pPr>
            <w:r w:rsidRPr="00CB667D">
              <w:rPr>
                <w:rFonts w:ascii="Arial" w:eastAsia="Times New Roman" w:hAnsi="Arial" w:cs="Arial"/>
                <w:sz w:val="16"/>
                <w:szCs w:val="16"/>
                <w:lang w:eastAsia="ru-RU"/>
              </w:rPr>
              <w:t>Пр</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16"/>
                <w:szCs w:val="16"/>
                <w:lang w:eastAsia="ru-RU"/>
              </w:rPr>
            </w:pPr>
            <w:r w:rsidRPr="00CB667D">
              <w:rPr>
                <w:rFonts w:ascii="Arial" w:eastAsia="Times New Roman" w:hAnsi="Arial" w:cs="Arial"/>
                <w:sz w:val="16"/>
                <w:szCs w:val="16"/>
                <w:lang w:eastAsia="ru-RU"/>
              </w:rPr>
              <w:t>ЦСР</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16"/>
                <w:szCs w:val="16"/>
                <w:lang w:eastAsia="ru-RU"/>
              </w:rPr>
            </w:pPr>
            <w:r w:rsidRPr="00CB667D">
              <w:rPr>
                <w:rFonts w:ascii="Arial" w:eastAsia="Times New Roman" w:hAnsi="Arial" w:cs="Arial"/>
                <w:sz w:val="16"/>
                <w:szCs w:val="16"/>
                <w:lang w:eastAsia="ru-RU"/>
              </w:rPr>
              <w:t>ВР</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16"/>
                <w:szCs w:val="16"/>
                <w:lang w:eastAsia="ru-RU"/>
              </w:rPr>
            </w:pPr>
            <w:r w:rsidRPr="00CB667D">
              <w:rPr>
                <w:rFonts w:ascii="Arial" w:eastAsia="Times New Roman" w:hAnsi="Arial" w:cs="Arial"/>
                <w:color w:val="000000"/>
                <w:sz w:val="16"/>
                <w:szCs w:val="16"/>
                <w:lang w:eastAsia="ru-RU"/>
              </w:rPr>
              <w:t>Бюджетные ассигнования, утвержденные решением о бюджете на 2025 год</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16"/>
                <w:szCs w:val="16"/>
                <w:lang w:eastAsia="ru-RU"/>
              </w:rPr>
            </w:pPr>
            <w:r w:rsidRPr="00CB667D">
              <w:rPr>
                <w:rFonts w:ascii="Arial" w:eastAsia="Times New Roman" w:hAnsi="Arial" w:cs="Arial"/>
                <w:color w:val="000000"/>
                <w:sz w:val="16"/>
                <w:szCs w:val="16"/>
                <w:lang w:eastAsia="ru-RU"/>
              </w:rPr>
              <w:t>Бюджетные ассигнования, утвержденные сводной бюджетной росписью с учетом изменений на 2025 год</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16"/>
                <w:szCs w:val="16"/>
                <w:lang w:eastAsia="ru-RU"/>
              </w:rPr>
            </w:pPr>
            <w:r w:rsidRPr="00CB667D">
              <w:rPr>
                <w:rFonts w:ascii="Arial" w:eastAsia="Times New Roman" w:hAnsi="Arial" w:cs="Arial"/>
                <w:color w:val="000000"/>
                <w:sz w:val="16"/>
                <w:szCs w:val="16"/>
                <w:lang w:eastAsia="ru-RU"/>
              </w:rPr>
              <w:t>Кассовое исполнение за 2025 год</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16"/>
                <w:szCs w:val="16"/>
                <w:lang w:eastAsia="ru-RU"/>
              </w:rPr>
            </w:pPr>
            <w:r w:rsidRPr="00CB667D">
              <w:rPr>
                <w:rFonts w:ascii="Arial" w:eastAsia="Times New Roman" w:hAnsi="Arial" w:cs="Arial"/>
                <w:color w:val="000000"/>
                <w:sz w:val="16"/>
                <w:szCs w:val="16"/>
                <w:lang w:eastAsia="ru-RU"/>
              </w:rPr>
              <w:t>Процент исполнения к росписи</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Общегосударственные вопросы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50 841 709,65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50 841 709,65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49 436 506,75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541 380,00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541 380,00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541 378,41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541 380,00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541 380,00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541 378,41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489 780,00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489 780,00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489 779,04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489 780,00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489 780,00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489 779,04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51 600,00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51 600,00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51 599,37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51 600,00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51 600,00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51 599,37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33 954 564,97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33 954 564,97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33 524 454,64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w:t>
            </w:r>
            <w:r w:rsidRPr="00CB667D">
              <w:rPr>
                <w:rFonts w:ascii="Arial" w:eastAsia="Times New Roman" w:hAnsi="Arial" w:cs="Arial"/>
                <w:sz w:val="20"/>
                <w:szCs w:val="20"/>
                <w:lang w:eastAsia="ru-RU"/>
              </w:rPr>
              <w:lastRenderedPageBreak/>
              <w:t>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641 307,00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641 307,00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641 307,00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605 779,86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605 779,86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605 779,86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605 779,86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605 779,86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605 779,86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35 527,14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35 527,14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35 527,14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35 527,14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35 527,14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35 527,14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641 307,00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641 307,00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641 307,00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B667D">
              <w:rPr>
                <w:rFonts w:ascii="Arial" w:eastAsia="Times New Roman" w:hAnsi="Arial" w:cs="Arial"/>
                <w:sz w:val="20"/>
                <w:szCs w:val="20"/>
                <w:lang w:eastAsia="ru-RU"/>
              </w:rPr>
              <w:lastRenderedPageBreak/>
              <w:t>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273 728,69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273 728,69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273 728,69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273 728,69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273 728,69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273 728,69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367 578,31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367 578,31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367 578,31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367 578,31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367 578,31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367 578,31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51 4 01 12023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Стимулирование муниципальных районов (муниципальных округов, городских округов) по результатам мониторинга оценки качества организации и осуществления бюджетного процесса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283B34">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w:t>
            </w:r>
            <w:r w:rsidR="00283B34">
              <w:rPr>
                <w:rFonts w:ascii="Arial" w:eastAsia="Times New Roman" w:hAnsi="Arial" w:cs="Arial"/>
                <w:sz w:val="20"/>
                <w:szCs w:val="20"/>
                <w:lang w:eastAsia="ru-RU"/>
              </w:rPr>
              <w:t>1</w:t>
            </w:r>
            <w:r w:rsidRPr="00CB667D">
              <w:rPr>
                <w:rFonts w:ascii="Arial" w:eastAsia="Times New Roman" w:hAnsi="Arial" w:cs="Arial"/>
                <w:sz w:val="20"/>
                <w:szCs w:val="20"/>
                <w:lang w:eastAsia="ru-RU"/>
              </w:rPr>
              <w:t xml:space="preserve"> 4 01 15900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315 160,00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315 160,00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315 160,00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283B34">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w:t>
            </w:r>
            <w:r w:rsidR="00283B34">
              <w:rPr>
                <w:rFonts w:ascii="Arial" w:eastAsia="Times New Roman" w:hAnsi="Arial" w:cs="Arial"/>
                <w:sz w:val="20"/>
                <w:szCs w:val="20"/>
                <w:lang w:eastAsia="ru-RU"/>
              </w:rPr>
              <w:t>1</w:t>
            </w:r>
            <w:r w:rsidRPr="00CB667D">
              <w:rPr>
                <w:rFonts w:ascii="Arial" w:eastAsia="Times New Roman" w:hAnsi="Arial" w:cs="Arial"/>
                <w:sz w:val="20"/>
                <w:szCs w:val="20"/>
                <w:lang w:eastAsia="ru-RU"/>
              </w:rPr>
              <w:t xml:space="preserve"> 4 01 15900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315 160,00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315 160,00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315 160,00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Расходы на выплаты персоналу государственных </w:t>
            </w:r>
            <w:r w:rsidRPr="00CB667D">
              <w:rPr>
                <w:rFonts w:ascii="Arial" w:eastAsia="Times New Roman" w:hAnsi="Arial" w:cs="Arial"/>
                <w:sz w:val="20"/>
                <w:szCs w:val="20"/>
                <w:lang w:eastAsia="ru-RU"/>
              </w:rPr>
              <w:lastRenderedPageBreak/>
              <w:t>(муниципальных)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283B34">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w:t>
            </w:r>
            <w:r w:rsidR="00283B34">
              <w:rPr>
                <w:rFonts w:ascii="Arial" w:eastAsia="Times New Roman" w:hAnsi="Arial" w:cs="Arial"/>
                <w:sz w:val="20"/>
                <w:szCs w:val="20"/>
                <w:lang w:eastAsia="ru-RU"/>
              </w:rPr>
              <w:t>1</w:t>
            </w:r>
            <w:bookmarkStart w:id="0" w:name="_GoBack"/>
            <w:bookmarkEnd w:id="0"/>
            <w:r w:rsidRPr="00CB667D">
              <w:rPr>
                <w:rFonts w:ascii="Arial" w:eastAsia="Times New Roman" w:hAnsi="Arial" w:cs="Arial"/>
                <w:sz w:val="20"/>
                <w:szCs w:val="20"/>
                <w:lang w:eastAsia="ru-RU"/>
              </w:rPr>
              <w:t xml:space="preserve"> 4 01 15900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315 160,00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315 160,00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315 160,00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51 4 01 17390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64 131,00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64 131,00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51 4 01 17390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51 4 01 17390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51 4 01 17390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21 231,00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21 231,00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51 4 01 17390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21 231,00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21 231,00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320 654,00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320 654,00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320 654,00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221 613,60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221 613,60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221 613,60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221 613,60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221 613,60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221 613,60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99 040,40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99 040,40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99 040,40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51 4 01 17900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99 040,40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99 040,40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99 040,40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Обеспечение деятельности главы местной администрации (исполнительно-распорядительного органа муниципального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1 980 041,40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1 980 041,40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1 980 041,40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1 980 041,40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1 980 041,40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1 980 041,40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1 980 041,40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1 980 041,40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1 980 041,40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29 359 670,00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29 359 670,00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28 993 890,67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24 537 520,00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24 537 520,00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24 485 264,99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24 537 520,00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24 537 520,00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24 485 264,99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4 723 850,00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4 723 850,00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4 410 325,68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93,4%</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4 723 850,00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4 723 850,00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4 410 325,68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93,4%</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98 300,00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98 300,00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98 300,00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Уплата налогов, сборов и иных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98 300,00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98 300,00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98 300,00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Информационное обеспечение деятельности органов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51 4 01 80070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Опубликование нормативных правовых актов муниципальных образований и иной официальной информации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51 4 01 80100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76 000,00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76 000,00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76 000,00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51 4 01 80100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76 000,00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76 000,00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76 000,00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51 4 01 80100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76 000,00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76 000,00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76 000,00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Членские взносы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51 4 01 81410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51 4 01 81410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Уплата налогов, сборов и иных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51 4 01 81410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51 4 01 84220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51 4 01 84220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51 4 01 84220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 поселений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51 4 01 84230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51 4 01 84230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51 4 01 84230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51 4 01 84440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51 4 01 84440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51 4 01 84440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Реализация переданных полномочий по решению отдельных вопросов местного значения поселений в соответствии с заключенными соглашениями в части </w:t>
            </w:r>
            <w:r w:rsidRPr="00CB667D">
              <w:rPr>
                <w:rFonts w:ascii="Arial" w:eastAsia="Times New Roman" w:hAnsi="Arial" w:cs="Arial"/>
                <w:sz w:val="20"/>
                <w:szCs w:val="20"/>
                <w:lang w:eastAsia="ru-RU"/>
              </w:rPr>
              <w:lastRenderedPageBreak/>
              <w:t>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51 4 01 84450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51 4 01 84450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51 4 01 84450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 благоустройства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51 4 01 84460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51 4 01 84460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51 4 01 84460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Достижение показателей деятельности органов исполнительной власти субъектов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70 0 00 55490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371 494,57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371 494,57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371 494,57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70 0 00 55490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371 494,57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371 494,57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371 494,57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70 0 00 55490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371 494,57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371 494,57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371 494,57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Судебная система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51 4 04 51200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51 4 04 51200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51 4 04 51200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4 850,00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10 618 814,68</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10 618 814,68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10 599 506,37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Стимулирование муниципальных районов (муниципальных округов, городских округов) по результатам мониторинга оценки качества организации и осуществления бюджетного процесса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53 4 01 15900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342 840,00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342 840,00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342 840,00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53 4 01 15900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342 840,00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342 840,00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342 840,00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53 4 01 15900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342 840,00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342 840,00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342 840,00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8 954 100,00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8 954 100,00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8 934 792,12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8 611 800,00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8 611 800,00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8 596 667,70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8 611 800,00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8 611 800,00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8 596 667,70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342 300,00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342 300,00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338 124,42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342 300,00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342 300,00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338 124,42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53 4 01 84400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2 400,00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53 4 01 84400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2 400,00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53 4 01 84400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2 400,00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Достижение показателей деятельности органов исполнительной власти субъектов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70 0 00 55490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229 231,68</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229 231,68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229 231,68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70 0 00 55490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229 231,68</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229 231,68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229 231,68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70 0 00 55490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229 231,68</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229 231,68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229 231,68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Обеспечение деятельности руководителя контрольно-счетного органа муниципального образования и его заместителей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1 067 743,00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1 067 743,00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1 067 742,57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1 067 743,00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1 067 743,00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1 067 742,57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70 0 00 80050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1 067 743,00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1 067 743,00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1 067 742,57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70 0 00 84200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18 000,00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70 0 00 84200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18 000,00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70 0 00 84200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18 000,00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Резервные фонды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899 000,00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899 000,00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Резервный фонд местной администрации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70 0 00 83030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899 000,00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899 000,00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70 0 00 83030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899 000,00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899 000,00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Резервные средства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70 0 00 83030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870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899 000,00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899 000,00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Другие общегосударственные вопросы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4 823 100,00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4 823 100,00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4 766 317,33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Повышение энергетической эффективности и обеспечения энергосбережения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51 4 01 83260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51 4 01 83260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51 4 01 83260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Оценка имущества, признание прав и регулирование отношений муниципальной собственности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51 4 02 80900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427 500,00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427 500,00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419 500,00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51 4 02 80900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427 500,00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427 500,00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419 500,00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51 4 02 80900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427 500,00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427 500,00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419 500,00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Эксплуатация и содержание имущества, находящегося в муниципальной собственности, арендованного недвижимого имущества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51 4 02 80930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310 200,00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310 200,00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261 417,33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84,3%</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51 4 02 80930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310 200,00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310 200,00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261 417,33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84,3%</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51 4 02 80930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310 200,00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310 200,00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261 417,33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84,3%</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Многофункциональные центры предоставления государственных и муниципальных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51 4 03 80710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4 049 900,00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4 049 900,00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4 049 900,00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51 4 03 80710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4 049 900,00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4 049 900,00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4 049 900,00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51 4 03 80710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4 049 900,00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4 049 900,00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4 049 900,00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Национальная оборона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820 756,00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820 756,00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820 756,00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Мобилизационная и вневойсковая подготовка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820 756,00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820 756,00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820 756,00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51 4 04 51180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820 756,00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820 756,00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820 756,00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51 4 04 51180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789 357,57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789 357,57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789 357,57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51 4 04 51180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789 357,57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789 357,57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789 357,57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51 4 04 51180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31 398,43</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31 398,43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31 398,43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51 4 04 51180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31 398,43</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31 398,43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31 398,43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Национальная безопасность и правоохранительная деятельность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4 926 785,00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4 926 785,00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4 907 070,11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4 926 785,00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4 926 785,00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4 907 070,11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Единые дежурно-диспетчерские службы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51 4 05 80700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4 866 785,00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4 866 785,00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4 847 070,11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51 4 05 80700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3 667 420,00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3 667 420,00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3 649 214,61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99,5%</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казенных учреждений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51 4 05 80700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3 667 420,00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3 667 420,00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3 649 214,61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99,5%</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51 4 05 80700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1 191 265,00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1 191 265,00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1 189 755,50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Иные закупки товаров, работ и услуг для обеспечения </w:t>
            </w:r>
            <w:r w:rsidRPr="00CB667D">
              <w:rPr>
                <w:rFonts w:ascii="Arial" w:eastAsia="Times New Roman" w:hAnsi="Arial" w:cs="Arial"/>
                <w:sz w:val="20"/>
                <w:szCs w:val="20"/>
                <w:lang w:eastAsia="ru-RU"/>
              </w:rPr>
              <w:lastRenderedPageBreak/>
              <w:t>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51 4 05 80700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1 191 265,00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1 191 265,00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1 189 755,50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51 4 05 80700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Уплата налогов, сборов и иных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51 4 05 80700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Оповещение населения об опасностях, возникающих при ведении военных действий и возникновении чрезвычайных ситуаций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51 4 05 81200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51 4 05 81200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51 4 05 81200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Национальная экономика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16 686 535,50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16 686 535,50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15 919 226,34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95,4%</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Сельское хозяйство и рыболовство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255 486,20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255 486,20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248 027,93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51 4 06 12510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255 486,20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255 486,20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248 027,93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51 4 06 12510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255 486,20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255 486,20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248 027,93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51 4 06 12510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255 486,20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255 486,20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248 027,93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Водное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Содержание, текущий и капитальный ремонт и обеспечение безопасности гидротехнических сооружений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51 4 25 83300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51 4 25 83300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51 4 25 83300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105 928,00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Транспорт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5 143 445,00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5 143 445,00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5 143 424,84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обеспечению функционирования комплекса "Безопасный город"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51 4 07 81190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110 880,00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110 880,00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110 880,00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51 4 07 81190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110 880,00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110 880,00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110 880,00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51 4 07 81190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110 880,00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110 880,00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110 880,00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51 4 07 81990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4 994 200,00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4 994 200,00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4 994 179,84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51 4 07 81990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4 994 200,00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4 994 200,00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4 994 179,84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51 4 07 81990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4 994 200,00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4 994 200,00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4 994 179,84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Уплата налогов, сборов и иных обязательных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51 4 07 83360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38 365,00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38 365,00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38 365,00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51 4 07 83360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38 365,00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38 365,00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38 365,00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Уплата налогов, сборов и иных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51 4 07 83360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38 365,00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38 365,00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38 365,00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Дорожное хозяйство (дорожные фонды)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10 611 676,30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10 611 676,30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9 851 845,57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Обеспечение сохранности автомобильных дорог местного значения и условий безопасности движения по ним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08 9Д040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2 612 401,64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2 612 401,64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2 533 706,00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08 9Д040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2 612 401,64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2 612 401,64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2 533 706,00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08 9Д040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2 612 401,64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2 612 401,64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2 533 706,00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w:t>
            </w:r>
            <w:r w:rsidRPr="00CB667D">
              <w:rPr>
                <w:rFonts w:ascii="Arial" w:eastAsia="Times New Roman" w:hAnsi="Arial" w:cs="Arial"/>
                <w:sz w:val="20"/>
                <w:szCs w:val="20"/>
                <w:lang w:eastAsia="ru-RU"/>
              </w:rPr>
              <w:lastRenderedPageBreak/>
              <w:t>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 также осуществление иных полномочий в области использования автомобильных дорог и осуществления дорожной деятельности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08 9Д180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7 999 274,66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7 999 274,66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7 318 139,57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91,5%</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Межбюджетные трансферты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08 9Д180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7 999 274,66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7 999 274,66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7 318 139,57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91,5%</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межбюджетные трансферты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08 9Д180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7 999 274,66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7 999 274,66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7 318 139,57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91,5%</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Другие вопросы в области национальной экономики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570 000,00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570 000,00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570 000,00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Установление и описание местоположения границ территориальных зон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S3430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S3430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S3430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в сфере архитектуры и градостроительства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51 4 24 83310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51 4 24 83310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51 4 24 83310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Жилищно-коммунальное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1 045 473,84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1 045 473,84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1 045 445,30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Жилищное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805 743,32</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805 743,32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805 742,86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51 4 02 81830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159 363,54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159 363,54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159 363,08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51 4 02 81830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159 363,54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159 363,54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159 363,08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51 4 02 81830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159 363,54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159 363,54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159 363,08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Мероприятия в сфере жилищного хозяйства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51 4 09 81750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559 195,22</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559 195,22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559 195,22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51 4 09 81750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559 195,22</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559 195,22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559 195,22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51 4 09 81750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559 195,22</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559 195,22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559 195,22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51 4 09 83760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87 184,56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87 184,56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87 184,56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Межбюджетные трансферты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51 4 09 83760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87 184,56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87 184,56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87 184,56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межбюджетные трансферты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51 4 09 83760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87 184,56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87 184,56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87 184,56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Коммунальное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239 730,52</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239 730,52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239 702,44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в сфере коммунального хозяйства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51 4 09 81740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239 730,52</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239 730,52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239 702,44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51 4 09 81740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89 971,92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51 4 09 81740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89 971,92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51 4 09 81740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44 704,45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44 704,45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44 704,45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Исполнение судебных актов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51 4 09 81740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830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44 704,45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44 704,45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44 704,45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Подготовка объектов жилищно-коммунального хозяйства к зиме</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51 4 09 81800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105 026,07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105 026,07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105 026,07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51 4 09 81800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105 026,07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105 026,07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105 026,07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51 4 09 81800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105 026,07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105 026,07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105 026,07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Охрана окружающей среды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Другие вопросы в области охраны окружающей среды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Мероприятия в сфере охраны окружающей среды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51 4 23 83280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51 4 23 83280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05</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51 4 23 83280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314 112 884,17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314 112 884,17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303 930 892,21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96,8%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Дошкольное 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57 589 641,25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57 589 641,25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57 533 490,25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52 4 02 14722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46 364 910,00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46 364 910,00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46 364 910,00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52 4 02 14722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46 364 910,00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46 364 910,00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46 364 910,00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52 4 02 14722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46 364 910,00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46 364 910,00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46 364 910,00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Дошкольные образовательные организации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52 4 02 80300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9 949 427,25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9 949 427,25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9 949 427,25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52 4 02 80300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9 949 427,25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9 949 427,25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9 949 427,25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52 4 02 80300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9 949 427,25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9 949 427,25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9 949 427,25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развитию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71 720,00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71 720,00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65 374,00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91,2%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Предоставление субсидий бюджетным, автономным </w:t>
            </w:r>
            <w:r w:rsidRPr="00CB667D">
              <w:rPr>
                <w:rFonts w:ascii="Arial" w:eastAsia="Times New Roman" w:hAnsi="Arial" w:cs="Arial"/>
                <w:sz w:val="20"/>
                <w:szCs w:val="20"/>
                <w:lang w:eastAsia="ru-RU"/>
              </w:rPr>
              <w:lastRenderedPageBreak/>
              <w:t>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71 720,00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71 720,00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65 374,00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91,2%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71 720,00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71 720,00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65 374,00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91,2%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778 584,00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778 584,00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728 779,00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93,6%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778 584,00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778 584,00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728 779,00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93,6%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778 584,00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778 584,00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728 779,00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93,6%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425 000,00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Общее 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213 288 301,88</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213 288 301,88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203 560 137,38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95,4%</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1 Ю6 50500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546 840,00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546 840,00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532 215,15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97,3%</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1 Ю6 50500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546 840,00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546 840,00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532 215,15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97,3%</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1 Ю6 50500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546 840,00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546 840,00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532 215,15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97,3%</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Проведение мероприятий по обеспечению деятельности советников директора по воспитанию и взаимодействию </w:t>
            </w:r>
            <w:r w:rsidRPr="00CB667D">
              <w:rPr>
                <w:rFonts w:ascii="Arial" w:eastAsia="Times New Roman" w:hAnsi="Arial" w:cs="Arial"/>
                <w:sz w:val="20"/>
                <w:szCs w:val="20"/>
                <w:lang w:eastAsia="ru-RU"/>
              </w:rPr>
              <w:lastRenderedPageBreak/>
              <w:t>с детскими общественными объединениями в общеобразовательных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1 Ю6 51790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1 047 057,97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1 047 057,97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1 047 057,97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1 Ю6 51790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1 047 057,97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1 047 057,97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1 047 057,97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1 Ю6 51790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1 047 057,97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1 047 057,97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1 047 057,97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1 Ю6 53030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13 161 600,00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13 161 600,00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13 161 600,00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1 Ю6 53030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13 161 600,00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13 161 600,00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13 161 600,00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1 Ю6 53030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13 161 600,00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13 161 600,00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13 161 600,00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52 4 02 14721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111 536 117,00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111 536 117,00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111 536 117,00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52 4 02 14721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111 536 117,00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111 536 117,00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111 536 117,00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52 4 02 14721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111 536 117,00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111 536 117,00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111 536 117,00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Общеобразовательные организации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52 4 02 80310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21 594 471,17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21 594 471,17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21 594 471,17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52 4 02 80310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21 594 471,17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21 594 471,17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21 594 471,17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52 4 02 80310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21 594 471,17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21 594 471,17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21 594 471,17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развитию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6 489 182,00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6 489 182,00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6 489 182,00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6 489 182,00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6 489 182,00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6 489 182,00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6 489 182,00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6 489 182,00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6 489 182,00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Организация временного трудоустройства несовершеннолетних граждан в возрасте от 14 до 18 лет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205 012,00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205 012,00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205 012,00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205 012,00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205 012,00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205 012,00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205 012,00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205 012,00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205 012,00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2 052 427,74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2 052 427,74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2 048 267,65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2 052 427,74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2 052 427,74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2 048 267,65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2 052 427,74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2 052 427,74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2 048 267,65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L3040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3 871 107,01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3 871 107,01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3 812 151,03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98,5%</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L3040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3 871 107,01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3 871 107,01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3 812 151,03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98,5%</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L3040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3 871 107,01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3 871 107,01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3 812 151,03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98,5%</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бесплатного питания обучающимся в муниципальных общеобразовательных организациях из многодетных семей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S4840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2 321 973,00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2 321 973,00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2 292 013,65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S4840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2 321 973,00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2 321 973,00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2 292 013,65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S4840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2 321 973,00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2 321 973,00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2 292 013,65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1 600 600,00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1 600 600,00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1 600 600,00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Предоставление субсидий бюджетным, автономным </w:t>
            </w:r>
            <w:r w:rsidRPr="00CB667D">
              <w:rPr>
                <w:rFonts w:ascii="Arial" w:eastAsia="Times New Roman" w:hAnsi="Arial" w:cs="Arial"/>
                <w:sz w:val="20"/>
                <w:szCs w:val="20"/>
                <w:lang w:eastAsia="ru-RU"/>
              </w:rPr>
              <w:lastRenderedPageBreak/>
              <w:t>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1 600 600,00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1 600 600,00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1 600 600,00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1 600 600,00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1 600 600,00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1 600 600,00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Отдельные мероприятия по развитию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05 S4820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48 217 113,99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48 217 113,99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38 596 690,76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05 S4820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48 217 113,99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48 217 113,99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38 596 690,76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05 S4820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48 217 113,99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48 217 113,99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38 596 690,76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проведению оздоровительной кампании детей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06 S4790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644 800,00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644 800,00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644 759,00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06 S4790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644 800,00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644 800,00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644 759,00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06 S4790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644 800,00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644 800,00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644 759,00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Дополнительное образование детей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14 138 710,29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14 138 710,29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14 138 709,92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Организации дополнительного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51 4 11 80320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11 230 228,00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11 230 228,00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11 230 228,00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51 4 11 80320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11 230 228,00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11 230 228,00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11 230 228,00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51 4 11 80320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11 230 228,00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11 230 228,00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11 230 228,00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развитию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51 4 11 82330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2 516 482,29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2 516 482,29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2 516 482,29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51 4 11 82330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2 516 482,29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2 516 482,29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2 516 482,29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51 4 11 82330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2 516 482,29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2 516 482,29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2 516 482,29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51 4 11 82430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257 999,63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51 4 11 82430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257 999,63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51 4 11 82430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257 999,63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w:t>
            </w:r>
            <w:r w:rsidRPr="00CB667D">
              <w:rPr>
                <w:rFonts w:ascii="Arial" w:eastAsia="Times New Roman" w:hAnsi="Arial" w:cs="Arial"/>
                <w:sz w:val="20"/>
                <w:szCs w:val="20"/>
                <w:lang w:eastAsia="ru-RU"/>
              </w:rPr>
              <w:lastRenderedPageBreak/>
              <w:t>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51 4 12 14723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134 000,00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134 000,00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134 000,00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51 4 12 14723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134 000,00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134 000,00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134 000,00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51 4 12 14723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134 000,00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134 000,00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134 000,00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Молодежная политика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123 400,00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123 400,00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45 311,00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работе с семьей, детьми и молодежью</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52 4 07 82360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123 400,00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123 400,00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45 311,00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52 4 07 82360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123 400,00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123 400,00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45 311,00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52 4 07 82360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123 400,00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123 400,00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45 311,00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Другие вопросы в области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28 972 830,75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28 972 830,75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28 653 243,66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98,9%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Организация и осуществление деятельности по опеке и попечительству (содержание органов по опеке и попечительству)</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52 4 01 16721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1 282 614,00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1 282 614,00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1 066 562,62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83,2%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52 4 01 16721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1 117 900,00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1 117 900,00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913 617,84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81,7%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52 4 01 16721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1 117 900,00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1 117 900,00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913 617,84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81,7%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52 4 01 16721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164 714,00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164 714,00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152 944,78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52 4 01 16721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164 714,00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164 714,00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152 944,78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1 648 427,19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1 648 427,19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1 648 427,19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B667D">
              <w:rPr>
                <w:rFonts w:ascii="Arial" w:eastAsia="Times New Roman" w:hAnsi="Arial" w:cs="Arial"/>
                <w:sz w:val="20"/>
                <w:szCs w:val="20"/>
                <w:lang w:eastAsia="ru-RU"/>
              </w:rPr>
              <w:lastRenderedPageBreak/>
              <w:t>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1 648 427,19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1 648 427,19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1 648 427,19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52 4 01 80040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1 648 427,19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1 648 427,19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1 648 427,19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Учреждения, обеспечивающие деятельность органов местного самоуправления и муниципальных учреждений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52 4 01 80720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26 013 827,81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26 013 827,81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25 910 292,10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52 4 01 80720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24 779 872,81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24 779 872,81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24 769 918,94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52 4 01 80720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24 779 872,81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24 779 872,81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24 769 918,94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52 4 01 80720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1 211 085,00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1 211 085,00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1 117 585,16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92,3%</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52 4 01 80720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1 211 085,00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1 211 085,00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1 117 585,16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92,3%</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52 4 01 80720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22 870,00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22 870,00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22 788,00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Уплата налогов, сборов и иных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52 4 01 80720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22 870,00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22 870,00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22 788,00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Достижение показателей деятельности органов исполнительной власти субъектов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70 0 00 55490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27 961,75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27 961,75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27 961,75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70 0 00 55490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27 961,75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27 961,75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27 961,75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07</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09</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70 0 00 55490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27 961,75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27 961,75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27 961,75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Культура, кинематография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52 708 805,57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52 708 805,57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52 703 533,87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Культура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52 703 805,57</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52 703 805,57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52 698 533,87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Модернизация региональных и муниципальных библиотек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1 Я5 53480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9 144 361,11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9 144 361,11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9 144 361,11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1 Я5 53480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9 144 361,11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9 144 361,11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9 144 361,11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1 Я5 53480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9 144 361,11</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9 144 361,11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9 144 361,11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51 4 13 14210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101 700,00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101 700,00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100 800,00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51 4 13 14210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101 700,00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101 700,00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100 800,00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51 4 13 14210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101 700,00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101 700,00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100 800,00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Библиотеки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51 4 14 80450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16 326 709,93</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16 326 709,93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16 326 709,93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51 4 14 80450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16 326 709,93</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16 326 709,93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16 326 709,93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51 4 14 80450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16 326 709,93</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16 326 709,93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16 326 709,93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Дворцы и дома культуры, клубы, выставочные залы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51 4 14 80480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11 292 059,00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11 292 059,00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11 292 059,00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51 4 14 80480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11 292 059,00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11 292 059,00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11 292 059,00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51 4 14 80480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11 292 059,00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11 292 059,00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11 292 059,00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развитию культуры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51 4 14 82400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6 701 833,00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6 701 833,00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6 697 461,30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51 4 14 82400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135 500,00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135 500,00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131 128,30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96,8%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51 4 14 82400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135 500,00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135 500,00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131 128,30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96,8%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51 4 14 82400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6 566 333,00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6 566 333,00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6 566 333,00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51 4 14 82400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6 566 333,00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6 566 333,00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6 566 333,00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284 925,35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284 925,35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284 925,35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284 925,35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284 925,35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284 925,35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284 925,35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284 925,35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284 925,35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51 4 14 84260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5 600 000,00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5 600 000,00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5 600 000,00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51 4 14 84260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381 500,00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381 500,00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381 500,00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51 4 14 84260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381 500,00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381 500,00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381 500,00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51 4 14 84260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5 218 500,00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5 218 500,00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5 218 500,00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51 4 14 84260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5 218 500,00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5 218 500,00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5 218 500,00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Государственная поддержка отрасли культуры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L5190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278 117,18</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278 117,18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278 117,18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L5190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278 117,18</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278 117,18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278 117,18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L5190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278 117,18</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278 117,18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278 117,18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инициативных проектов («Благоустройство места массового отдыха на территории Парка культуры и отдыха п.Клетня (детская игровая площадка)»)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S5871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2 175 000,00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2 175 000,00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2 175 000,00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S5871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2 175 000,00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2 175 000,00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2 175 000,00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14 S5871</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2 175 000,00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2 175 000,00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2 175 000,00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охране, сохранению и популяризации культурного наследия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51 4 15 82410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799 100,00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799 100,00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799 100,00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51 4 15 82410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799 100,00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799 100,00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799 100,00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51 4 15 82410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799 100,00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799 100,00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799 100,00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Другие вопросы в области культуры, кинематографии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Противодействие злоупотреблению наркотиками и их незаконному обороту</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51 4 16 81150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51 4 16 81150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08</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51 4 16 81150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Социальная политика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37 179 785,80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37 179 785,80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31 746 227,62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85,4%</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Пенсионное обеспечение</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4 538 371,00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4 538 371,00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4 538 366,51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Выплата муниципальных пенсий (доплат к государственным пенсиям)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51 4 17 82450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4 538 371,00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4 538 371,00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4 538 366,51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51 4 17 82450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4 538 371,00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4 538 371,00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4 538 366,51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51 4 17 82450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4 538 371,00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4 538 371,00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4 538 366,51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Социальное обеспечение населения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1 400 000,00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Охрана семьи и детства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31 072 414,80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31 072 414,80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25 706 861,11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82,7%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18 Д0820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15 568 362,00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15 568 362,00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12 421 944,00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18 Д0820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8 438 656,76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8 438 656,76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6 221 932,00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73,7%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Социальные выплаты гражданам, кроме публичных нормативных социальных выплат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18 Д0820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8 438 656,76</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8 438 656,76</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6 221 932,00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73,7%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Капитальные вложения в объекты государственной (муниципальной) собственности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18 Д0820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7 129 705,24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7 129 705,24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6 200 012,00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Бюджетные инвестиции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18 Д0820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410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7 129 705,24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7 129 705,24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6 200 012,00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87,0%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мероприятий по обеспечению жильем молодых семей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19 L4970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6 407 641,80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6 407 641,80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6 407 641,80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19 L4970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6 407 641,80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6 407 641,80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6 407 641,80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19 L4970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6 407 641,80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6 407 641,80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6 407 641,80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52 4 02 14780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754 925,00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754 925,00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754 925,00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52 4 02 14780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754 925,00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754 925,00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754 925,00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52 4 02 14780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754 925,00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754 925,00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754 925,00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Обеспечение сохранности жилых помещений, закрепленных за детьми-сиротами и детьми, оставшимися без попечения родителей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119 600,00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119 600,00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43 100,00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119 600,00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119 600,00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43 100,00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52 4 08 16710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119 600,00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119 600,00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43 100,00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8 221 886,00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8 221 886,00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6 079 250,31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73,9%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8 221 886,00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8 221 886,00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6 079 250,31</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73,9%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5 468 625,00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5 468 625,00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3 709 730,64</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67,8%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Социальные выплаты гражданам, кроме публичных нормативных социальных выплат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04</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320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2 753 261,00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2 753 261,00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2 369 519,67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86,1%</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Другие вопросы в области социальной политики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169 000,00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169 000,00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59,8%</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52 4 08 16722</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68 000,00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68 000,00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Резервный фонд местной администрации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70 0 00 83030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70 0 00 83030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10</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06</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70 0 00 83030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101 000,00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Физическая культура и спорт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356 728 643,82</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356 728 643,82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240 598 716,69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67,4%</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Массовый спорт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348 077 702,83</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348 077 702,83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231 947 775,70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66,6%</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Строительство (реконструкция) объектов физической культуры и спорта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2 26 SИ120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339 777 992,85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339 777 992,85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224 965 215,56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66,2%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Капитальные вложения в объекты государственной (муниципальной) собственности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2 26 SИ120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339 777 992,85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339 777 992,85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224 965 215,56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66,2%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Бюджетные инвестиции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2 26 SИ120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410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339 777 992,85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339 777 992,85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224 965 215,56</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66,2%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Спортивно-оздоровительные комплексы и центры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51 4 20 80600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222 578,14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222 578,14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51 4 20 80600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222 578,14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222 578,14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51 4 20 80600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222 578,14</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222 578,14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 xml:space="preserve">Бюджетные инвестиции в объекты капитального </w:t>
            </w:r>
            <w:r w:rsidRPr="00CB667D">
              <w:rPr>
                <w:rFonts w:ascii="Arial" w:eastAsia="Times New Roman" w:hAnsi="Arial" w:cs="Arial"/>
                <w:sz w:val="20"/>
                <w:szCs w:val="20"/>
                <w:lang w:eastAsia="ru-RU"/>
              </w:rPr>
              <w:lastRenderedPageBreak/>
              <w:t>строительства муниципальной собственности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51 4 20 81680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Капитальные вложения в объекты государственной (муниципальной) собственности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51 4 20 81680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400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Бюджетные инвестиции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51 4 20 81680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410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1 100 000,00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1 100 000,00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35 000,00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3,2%</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развитию физической культуры и спорта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51 4 20 82300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6 575 857,49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6 575 857,49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6 566 586,39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51 4 20 82300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6 575 857,49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6 575 857,49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6 566 586,39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51 4 20 82300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6 575 857,49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6 575 857,49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6 566 586,39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99,9%</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51 4 20 82320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9 996,00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51 4 20 82320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9 996,00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51 4 20 82320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9 996,00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51 4 20 84290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194 359,35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194 359,35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194 359,35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51 4 20 84290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194 359,35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194 359,35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194 359,35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51 4 20 84290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194 359,35</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194 359,35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194 359,35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развитию физической культуры и спорта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52 4 07 82300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196 915,00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196 915,00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176 618,40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52 4 07 82300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196 915,00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196 915,00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176 618,40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02</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52 4 07 82300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196 915,00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196 915,00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176 618,40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89,7%</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Спорт высших достижений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8 650 940,99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8 650 940,99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8 650 940,99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Организации дополнительного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52 4 02 80320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8 013 600,00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8 013 600,00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8 013 600,00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52 4 02 80320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8 013 600,00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8 013 600,00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8 013 600,00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52 4 02 80320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8 013 600,00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8 013 600,00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8 013 600,00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развитию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368 900,00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368 900,00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368 900,00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368 900,00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368 900,00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368 900,00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52 4 02 82330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368 900,00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368 900,00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368 900,00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Мероприятия по комплексной безопасности муниципальных учреждений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105 200,00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105 200,00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105 200,00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105 200,00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105 200,00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105 200,00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52 4 02 82430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105 200,00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105 200,00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105 200,00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Развитие материально-технической базы муниципальных образовательных организаций в сфере физической культуры и спорта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S7670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92 240,99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92 240,99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92 240,99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S7670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92 240,99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92 240,99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92 240,99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02 S7670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92 240,99</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92 240,99</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92 240,99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lastRenderedPageBreak/>
              <w:t>Субсидии бюджетным учреждениям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11</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52 4 03 14723</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71 000,00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71 000,00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71 000,00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Межбюджетные трансферты общего характера бюджетам бюджетной системы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8 390 600,00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8 390 600,00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8 390 600,00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Дотации на выравнивание бюджетной обеспеченности субъектов Российской Федерации и муниципальных образований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Выравнивание бюджетной обеспеченности поселений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53 4 02 15840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Межбюджетные трансферты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53 4 02 15840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Дотации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01</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53 4 02 15840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510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958 500,00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Прочие межбюджетные трансферты общего характера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Поддержка мер по обеспечению сбалансированности бюджетов поселений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53 4 02 83020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Межбюджетные трансферты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53 4 02 83020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Иные межбюджетные трансферты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14</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03</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53 4 02 83020</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540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7 432 100,00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100,0%</w:t>
            </w:r>
          </w:p>
        </w:tc>
      </w:tr>
      <w:tr w:rsidR="00AF556A" w:rsidRPr="00AF556A" w:rsidTr="00411B21">
        <w:trPr>
          <w:trHeight w:val="345"/>
        </w:trPr>
        <w:tc>
          <w:tcPr>
            <w:tcW w:w="5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556A" w:rsidRPr="00CB667D" w:rsidRDefault="00AF556A" w:rsidP="00AF556A">
            <w:pPr>
              <w:spacing w:after="0" w:line="240" w:lineRule="auto"/>
              <w:rPr>
                <w:rFonts w:ascii="Arial" w:eastAsia="Times New Roman" w:hAnsi="Arial" w:cs="Arial"/>
                <w:sz w:val="20"/>
                <w:szCs w:val="20"/>
                <w:lang w:eastAsia="ru-RU"/>
              </w:rPr>
            </w:pPr>
            <w:r w:rsidRPr="00CB667D">
              <w:rPr>
                <w:rFonts w:ascii="Arial" w:eastAsia="Times New Roman" w:hAnsi="Arial" w:cs="Arial"/>
                <w:sz w:val="20"/>
                <w:szCs w:val="20"/>
                <w:lang w:eastAsia="ru-RU"/>
              </w:rPr>
              <w:t>ВСЕГО РАСХОДОВ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587" w:type="dxa"/>
            <w:tcBorders>
              <w:top w:val="single" w:sz="4" w:space="0" w:color="auto"/>
              <w:left w:val="nil"/>
              <w:bottom w:val="single" w:sz="4" w:space="0" w:color="auto"/>
              <w:right w:val="single" w:sz="4" w:space="0" w:color="auto"/>
            </w:tcBorders>
            <w:shd w:val="clear" w:color="auto" w:fill="auto"/>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sz w:val="20"/>
                <w:szCs w:val="20"/>
                <w:lang w:eastAsia="ru-RU"/>
              </w:rPr>
            </w:pPr>
            <w:r w:rsidRPr="00CB667D">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843 706 549,02</w:t>
            </w:r>
          </w:p>
        </w:tc>
        <w:tc>
          <w:tcPr>
            <w:tcW w:w="1991" w:type="dxa"/>
            <w:gridSpan w:val="2"/>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843 706 549,02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709 498 974,89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AF556A" w:rsidRPr="00CB667D" w:rsidRDefault="00AF556A" w:rsidP="00AF556A">
            <w:pPr>
              <w:spacing w:after="0" w:line="240" w:lineRule="auto"/>
              <w:jc w:val="center"/>
              <w:rPr>
                <w:rFonts w:ascii="Arial" w:eastAsia="Times New Roman" w:hAnsi="Arial" w:cs="Arial"/>
                <w:color w:val="000000"/>
                <w:sz w:val="20"/>
                <w:szCs w:val="20"/>
                <w:lang w:eastAsia="ru-RU"/>
              </w:rPr>
            </w:pPr>
            <w:r w:rsidRPr="00CB667D">
              <w:rPr>
                <w:rFonts w:ascii="Arial" w:eastAsia="Times New Roman" w:hAnsi="Arial" w:cs="Arial"/>
                <w:color w:val="000000"/>
                <w:sz w:val="20"/>
                <w:szCs w:val="20"/>
                <w:lang w:eastAsia="ru-RU"/>
              </w:rPr>
              <w:t>84,1%</w:t>
            </w:r>
          </w:p>
        </w:tc>
      </w:tr>
      <w:tr w:rsidR="00411B21" w:rsidRPr="00FC0F4E" w:rsidTr="00411B21">
        <w:trPr>
          <w:gridBefore w:val="1"/>
          <w:gridAfter w:val="3"/>
          <w:wBefore w:w="269" w:type="dxa"/>
          <w:wAfter w:w="3703" w:type="dxa"/>
          <w:trHeight w:val="1470"/>
        </w:trPr>
        <w:tc>
          <w:tcPr>
            <w:tcW w:w="11480" w:type="dxa"/>
            <w:gridSpan w:val="7"/>
            <w:tcBorders>
              <w:top w:val="nil"/>
              <w:left w:val="nil"/>
              <w:bottom w:val="nil"/>
              <w:right w:val="nil"/>
            </w:tcBorders>
            <w:shd w:val="clear" w:color="auto" w:fill="auto"/>
            <w:hideMark/>
          </w:tcPr>
          <w:p w:rsidR="00411B21" w:rsidRDefault="00411B21" w:rsidP="00262478">
            <w:pPr>
              <w:spacing w:after="0" w:line="240" w:lineRule="auto"/>
              <w:rPr>
                <w:rFonts w:ascii="Arial" w:eastAsia="Times New Roman" w:hAnsi="Arial" w:cs="Arial"/>
                <w:color w:val="000000"/>
                <w:sz w:val="24"/>
                <w:szCs w:val="24"/>
                <w:lang w:eastAsia="ru-RU"/>
              </w:rPr>
            </w:pPr>
          </w:p>
          <w:p w:rsidR="00411B21" w:rsidRDefault="00411B21" w:rsidP="00262478">
            <w:pPr>
              <w:spacing w:after="0" w:line="240" w:lineRule="auto"/>
              <w:rPr>
                <w:rFonts w:ascii="Arial" w:eastAsia="Times New Roman" w:hAnsi="Arial" w:cs="Arial"/>
                <w:color w:val="000000"/>
                <w:sz w:val="24"/>
                <w:szCs w:val="24"/>
                <w:lang w:eastAsia="ru-RU"/>
              </w:rPr>
            </w:pPr>
          </w:p>
          <w:p w:rsidR="00411B21" w:rsidRPr="00FC0F4E" w:rsidRDefault="00411B21" w:rsidP="00262478">
            <w:pPr>
              <w:spacing w:after="0" w:line="240" w:lineRule="auto"/>
              <w:rPr>
                <w:rFonts w:ascii="Arial" w:eastAsia="Times New Roman" w:hAnsi="Arial" w:cs="Arial"/>
                <w:color w:val="000000"/>
                <w:sz w:val="24"/>
                <w:szCs w:val="24"/>
                <w:lang w:eastAsia="ru-RU"/>
              </w:rPr>
            </w:pPr>
            <w:r w:rsidRPr="00FC0F4E">
              <w:rPr>
                <w:rFonts w:ascii="Arial" w:eastAsia="Times New Roman" w:hAnsi="Arial" w:cs="Arial"/>
                <w:color w:val="000000"/>
                <w:sz w:val="24"/>
                <w:szCs w:val="24"/>
                <w:lang w:eastAsia="ru-RU"/>
              </w:rPr>
              <w:t>И</w:t>
            </w:r>
            <w:r>
              <w:rPr>
                <w:rFonts w:ascii="Arial" w:eastAsia="Times New Roman" w:hAnsi="Arial" w:cs="Arial"/>
                <w:color w:val="000000"/>
                <w:sz w:val="24"/>
                <w:szCs w:val="24"/>
                <w:lang w:eastAsia="ru-RU"/>
              </w:rPr>
              <w:t>.о</w:t>
            </w:r>
            <w:r w:rsidRPr="00FC0F4E">
              <w:rPr>
                <w:rFonts w:ascii="Arial" w:eastAsia="Times New Roman" w:hAnsi="Arial" w:cs="Arial"/>
                <w:color w:val="000000"/>
                <w:sz w:val="24"/>
                <w:szCs w:val="24"/>
                <w:lang w:eastAsia="ru-RU"/>
              </w:rPr>
              <w:t>. заместителя главы администрации-начальника финансового</w:t>
            </w:r>
            <w:r w:rsidRPr="00FC0F4E">
              <w:rPr>
                <w:rFonts w:ascii="Arial" w:eastAsia="Times New Roman" w:hAnsi="Arial" w:cs="Arial"/>
                <w:color w:val="000000"/>
                <w:sz w:val="24"/>
                <w:szCs w:val="24"/>
                <w:lang w:eastAsia="ru-RU"/>
              </w:rPr>
              <w:br/>
              <w:t>управления администрации Клетнянского района                                                          С. Н. Запецкая</w:t>
            </w:r>
          </w:p>
        </w:tc>
      </w:tr>
    </w:tbl>
    <w:p w:rsidR="00AE6DB2" w:rsidRPr="00411B21" w:rsidRDefault="00AE6DB2" w:rsidP="00AE6DB2">
      <w:pPr>
        <w:spacing w:after="0"/>
        <w:rPr>
          <w:rFonts w:ascii="Arial" w:hAnsi="Arial" w:cs="Arial"/>
        </w:rPr>
      </w:pPr>
      <w:r w:rsidRPr="00411B21">
        <w:rPr>
          <w:rFonts w:ascii="Arial" w:hAnsi="Arial" w:cs="Arial"/>
        </w:rPr>
        <w:t>Исп.</w:t>
      </w:r>
      <w:r w:rsidR="00AF556A" w:rsidRPr="00411B21">
        <w:rPr>
          <w:rFonts w:ascii="Arial" w:hAnsi="Arial" w:cs="Arial"/>
        </w:rPr>
        <w:t>С.А.Кащеева</w:t>
      </w:r>
    </w:p>
    <w:p w:rsidR="00AE6DB2" w:rsidRPr="00411B21" w:rsidRDefault="00AE6DB2" w:rsidP="00AE6DB2">
      <w:pPr>
        <w:spacing w:after="0"/>
        <w:rPr>
          <w:rFonts w:ascii="Arial" w:hAnsi="Arial" w:cs="Arial"/>
        </w:rPr>
      </w:pPr>
      <w:r w:rsidRPr="00411B21">
        <w:rPr>
          <w:rFonts w:ascii="Arial" w:hAnsi="Arial" w:cs="Arial"/>
        </w:rPr>
        <w:t>Тел.91831</w:t>
      </w:r>
    </w:p>
    <w:p w:rsidR="00AE6DB2" w:rsidRDefault="00AE6DB2"/>
    <w:sectPr w:rsidR="00AE6DB2" w:rsidSect="005F37E3">
      <w:pgSz w:w="16838" w:h="11906" w:orient="landscape"/>
      <w:pgMar w:top="170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A92"/>
    <w:rsid w:val="0006043F"/>
    <w:rsid w:val="00120873"/>
    <w:rsid w:val="00210BBB"/>
    <w:rsid w:val="00235A70"/>
    <w:rsid w:val="00283B34"/>
    <w:rsid w:val="003F31AA"/>
    <w:rsid w:val="004003F0"/>
    <w:rsid w:val="00411B21"/>
    <w:rsid w:val="0045486E"/>
    <w:rsid w:val="004F1B6D"/>
    <w:rsid w:val="005E5994"/>
    <w:rsid w:val="005F37E3"/>
    <w:rsid w:val="007A482F"/>
    <w:rsid w:val="007C4760"/>
    <w:rsid w:val="008230AD"/>
    <w:rsid w:val="00875E38"/>
    <w:rsid w:val="00967A7D"/>
    <w:rsid w:val="00A3772C"/>
    <w:rsid w:val="00A926D8"/>
    <w:rsid w:val="00A94761"/>
    <w:rsid w:val="00A96B06"/>
    <w:rsid w:val="00AE6DB2"/>
    <w:rsid w:val="00AF556A"/>
    <w:rsid w:val="00C1453F"/>
    <w:rsid w:val="00CB667D"/>
    <w:rsid w:val="00CB6E1D"/>
    <w:rsid w:val="00CD11F1"/>
    <w:rsid w:val="00D04254"/>
    <w:rsid w:val="00D21A92"/>
    <w:rsid w:val="00D33E86"/>
    <w:rsid w:val="00D62481"/>
    <w:rsid w:val="00DE5F18"/>
    <w:rsid w:val="00E243E7"/>
    <w:rsid w:val="00E8069F"/>
    <w:rsid w:val="00ED6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47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760"/>
    <w:rPr>
      <w:rFonts w:ascii="Tahoma" w:hAnsi="Tahoma" w:cs="Tahoma"/>
      <w:sz w:val="16"/>
      <w:szCs w:val="16"/>
    </w:rPr>
  </w:style>
  <w:style w:type="character" w:styleId="a5">
    <w:name w:val="Hyperlink"/>
    <w:basedOn w:val="a0"/>
    <w:uiPriority w:val="99"/>
    <w:semiHidden/>
    <w:unhideWhenUsed/>
    <w:rsid w:val="00ED6AC2"/>
    <w:rPr>
      <w:color w:val="0000FF"/>
      <w:u w:val="single"/>
    </w:rPr>
  </w:style>
  <w:style w:type="character" w:styleId="a6">
    <w:name w:val="FollowedHyperlink"/>
    <w:basedOn w:val="a0"/>
    <w:uiPriority w:val="99"/>
    <w:semiHidden/>
    <w:unhideWhenUsed/>
    <w:rsid w:val="00ED6AC2"/>
    <w:rPr>
      <w:color w:val="800080"/>
      <w:u w:val="single"/>
    </w:rPr>
  </w:style>
  <w:style w:type="paragraph" w:customStyle="1" w:styleId="xl68">
    <w:name w:val="xl68"/>
    <w:basedOn w:val="a"/>
    <w:rsid w:val="00ED6AC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ED6AC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ED6AC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ED6AC2"/>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8">
    <w:name w:val="xl78"/>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9">
    <w:name w:val="xl7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0">
    <w:name w:val="xl8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2">
    <w:name w:val="xl82"/>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
    <w:name w:val="xl84"/>
    <w:basedOn w:val="a"/>
    <w:rsid w:val="00ED6AC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5">
    <w:name w:val="xl85"/>
    <w:basedOn w:val="a"/>
    <w:rsid w:val="00ED6AC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7">
    <w:name w:val="xl8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ED6AC2"/>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ED6AC2"/>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93">
    <w:name w:val="xl9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4">
    <w:name w:val="xl10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5">
    <w:name w:val="xl10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7">
    <w:name w:val="xl10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ED6AC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D6AC2"/>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D6A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2">
    <w:name w:val="xl112"/>
    <w:basedOn w:val="a"/>
    <w:rsid w:val="00ED6A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3">
    <w:name w:val="xl11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47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760"/>
    <w:rPr>
      <w:rFonts w:ascii="Tahoma" w:hAnsi="Tahoma" w:cs="Tahoma"/>
      <w:sz w:val="16"/>
      <w:szCs w:val="16"/>
    </w:rPr>
  </w:style>
  <w:style w:type="character" w:styleId="a5">
    <w:name w:val="Hyperlink"/>
    <w:basedOn w:val="a0"/>
    <w:uiPriority w:val="99"/>
    <w:semiHidden/>
    <w:unhideWhenUsed/>
    <w:rsid w:val="00ED6AC2"/>
    <w:rPr>
      <w:color w:val="0000FF"/>
      <w:u w:val="single"/>
    </w:rPr>
  </w:style>
  <w:style w:type="character" w:styleId="a6">
    <w:name w:val="FollowedHyperlink"/>
    <w:basedOn w:val="a0"/>
    <w:uiPriority w:val="99"/>
    <w:semiHidden/>
    <w:unhideWhenUsed/>
    <w:rsid w:val="00ED6AC2"/>
    <w:rPr>
      <w:color w:val="800080"/>
      <w:u w:val="single"/>
    </w:rPr>
  </w:style>
  <w:style w:type="paragraph" w:customStyle="1" w:styleId="xl68">
    <w:name w:val="xl68"/>
    <w:basedOn w:val="a"/>
    <w:rsid w:val="00ED6AC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ED6AC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ED6AC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ED6AC2"/>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8">
    <w:name w:val="xl78"/>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9">
    <w:name w:val="xl7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0">
    <w:name w:val="xl8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2">
    <w:name w:val="xl82"/>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3">
    <w:name w:val="xl8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
    <w:name w:val="xl84"/>
    <w:basedOn w:val="a"/>
    <w:rsid w:val="00ED6AC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5">
    <w:name w:val="xl85"/>
    <w:basedOn w:val="a"/>
    <w:rsid w:val="00ED6AC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7">
    <w:name w:val="xl8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ED6AC2"/>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ED6AC2"/>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93">
    <w:name w:val="xl9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4">
    <w:name w:val="xl10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5">
    <w:name w:val="xl105"/>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7">
    <w:name w:val="xl107"/>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ED6AC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D6AC2"/>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D6A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2">
    <w:name w:val="xl112"/>
    <w:basedOn w:val="a"/>
    <w:rsid w:val="00ED6A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3">
    <w:name w:val="xl113"/>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D6A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43320">
      <w:bodyDiv w:val="1"/>
      <w:marLeft w:val="0"/>
      <w:marRight w:val="0"/>
      <w:marTop w:val="0"/>
      <w:marBottom w:val="0"/>
      <w:divBdr>
        <w:top w:val="none" w:sz="0" w:space="0" w:color="auto"/>
        <w:left w:val="none" w:sz="0" w:space="0" w:color="auto"/>
        <w:bottom w:val="none" w:sz="0" w:space="0" w:color="auto"/>
        <w:right w:val="none" w:sz="0" w:space="0" w:color="auto"/>
      </w:divBdr>
    </w:div>
    <w:div w:id="124588018">
      <w:bodyDiv w:val="1"/>
      <w:marLeft w:val="0"/>
      <w:marRight w:val="0"/>
      <w:marTop w:val="0"/>
      <w:marBottom w:val="0"/>
      <w:divBdr>
        <w:top w:val="none" w:sz="0" w:space="0" w:color="auto"/>
        <w:left w:val="none" w:sz="0" w:space="0" w:color="auto"/>
        <w:bottom w:val="none" w:sz="0" w:space="0" w:color="auto"/>
        <w:right w:val="none" w:sz="0" w:space="0" w:color="auto"/>
      </w:divBdr>
    </w:div>
    <w:div w:id="427045512">
      <w:bodyDiv w:val="1"/>
      <w:marLeft w:val="0"/>
      <w:marRight w:val="0"/>
      <w:marTop w:val="0"/>
      <w:marBottom w:val="0"/>
      <w:divBdr>
        <w:top w:val="none" w:sz="0" w:space="0" w:color="auto"/>
        <w:left w:val="none" w:sz="0" w:space="0" w:color="auto"/>
        <w:bottom w:val="none" w:sz="0" w:space="0" w:color="auto"/>
        <w:right w:val="none" w:sz="0" w:space="0" w:color="auto"/>
      </w:divBdr>
    </w:div>
    <w:div w:id="620185568">
      <w:bodyDiv w:val="1"/>
      <w:marLeft w:val="0"/>
      <w:marRight w:val="0"/>
      <w:marTop w:val="0"/>
      <w:marBottom w:val="0"/>
      <w:divBdr>
        <w:top w:val="none" w:sz="0" w:space="0" w:color="auto"/>
        <w:left w:val="none" w:sz="0" w:space="0" w:color="auto"/>
        <w:bottom w:val="none" w:sz="0" w:space="0" w:color="auto"/>
        <w:right w:val="none" w:sz="0" w:space="0" w:color="auto"/>
      </w:divBdr>
    </w:div>
    <w:div w:id="1759787537">
      <w:bodyDiv w:val="1"/>
      <w:marLeft w:val="0"/>
      <w:marRight w:val="0"/>
      <w:marTop w:val="0"/>
      <w:marBottom w:val="0"/>
      <w:divBdr>
        <w:top w:val="none" w:sz="0" w:space="0" w:color="auto"/>
        <w:left w:val="none" w:sz="0" w:space="0" w:color="auto"/>
        <w:bottom w:val="none" w:sz="0" w:space="0" w:color="auto"/>
        <w:right w:val="none" w:sz="0" w:space="0" w:color="auto"/>
      </w:divBdr>
    </w:div>
    <w:div w:id="1766068355">
      <w:bodyDiv w:val="1"/>
      <w:marLeft w:val="0"/>
      <w:marRight w:val="0"/>
      <w:marTop w:val="0"/>
      <w:marBottom w:val="0"/>
      <w:divBdr>
        <w:top w:val="none" w:sz="0" w:space="0" w:color="auto"/>
        <w:left w:val="none" w:sz="0" w:space="0" w:color="auto"/>
        <w:bottom w:val="none" w:sz="0" w:space="0" w:color="auto"/>
        <w:right w:val="none" w:sz="0" w:space="0" w:color="auto"/>
      </w:divBdr>
    </w:div>
    <w:div w:id="192479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30</Pages>
  <Words>9696</Words>
  <Characters>55273</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dc:creator>
  <cp:lastModifiedBy>Svetlana-W8</cp:lastModifiedBy>
  <cp:revision>18</cp:revision>
  <cp:lastPrinted>2026-03-23T12:05:00Z</cp:lastPrinted>
  <dcterms:created xsi:type="dcterms:W3CDTF">2023-01-26T06:21:00Z</dcterms:created>
  <dcterms:modified xsi:type="dcterms:W3CDTF">2026-03-23T15:11:00Z</dcterms:modified>
</cp:coreProperties>
</file>