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99B" w:rsidRDefault="00E5799B" w:rsidP="00C73D7E">
      <w:pPr>
        <w:spacing w:after="0"/>
        <w:ind w:left="5670"/>
        <w:rPr>
          <w:rFonts w:ascii="Times New Roman" w:hAnsi="Times New Roman" w:cs="Times New Roman"/>
        </w:rPr>
      </w:pPr>
      <w:r w:rsidRPr="00C5059E">
        <w:rPr>
          <w:rFonts w:ascii="Times New Roman" w:hAnsi="Times New Roman" w:cs="Times New Roman"/>
        </w:rPr>
        <w:t xml:space="preserve">Приложение </w:t>
      </w:r>
      <w:r>
        <w:rPr>
          <w:rFonts w:ascii="Times New Roman" w:hAnsi="Times New Roman" w:cs="Times New Roman"/>
        </w:rPr>
        <w:t>3</w:t>
      </w:r>
    </w:p>
    <w:p w:rsidR="00E5799B" w:rsidRDefault="00E5799B" w:rsidP="00C73D7E">
      <w:pPr>
        <w:spacing w:after="0"/>
        <w:ind w:left="5670"/>
        <w:rPr>
          <w:rFonts w:ascii="Times New Roman" w:hAnsi="Times New Roman" w:cs="Times New Roman"/>
        </w:rPr>
      </w:pPr>
      <w:r>
        <w:rPr>
          <w:rFonts w:ascii="Times New Roman" w:hAnsi="Times New Roman" w:cs="Times New Roman"/>
        </w:rPr>
        <w:t xml:space="preserve">к постановлению администрации Клетнянского </w:t>
      </w:r>
    </w:p>
    <w:p w:rsidR="00E5799B" w:rsidRPr="00CB4E17" w:rsidRDefault="00E5799B" w:rsidP="00C73D7E">
      <w:pPr>
        <w:spacing w:after="0"/>
        <w:ind w:left="5670"/>
        <w:rPr>
          <w:rFonts w:ascii="Times New Roman" w:hAnsi="Times New Roman" w:cs="Times New Roman"/>
        </w:rPr>
      </w:pPr>
      <w:r>
        <w:rPr>
          <w:rFonts w:ascii="Times New Roman" w:hAnsi="Times New Roman" w:cs="Times New Roman"/>
        </w:rPr>
        <w:t xml:space="preserve">района от </w:t>
      </w:r>
      <w:r w:rsidR="00CB4E17" w:rsidRPr="00CB4E17">
        <w:rPr>
          <w:rFonts w:ascii="Times New Roman" w:hAnsi="Times New Roman" w:cs="Times New Roman"/>
        </w:rPr>
        <w:t xml:space="preserve">   </w:t>
      </w:r>
      <w:r w:rsidR="00D77813">
        <w:rPr>
          <w:rFonts w:ascii="Times New Roman" w:hAnsi="Times New Roman" w:cs="Times New Roman"/>
        </w:rPr>
        <w:t xml:space="preserve"> </w:t>
      </w:r>
      <w:r>
        <w:rPr>
          <w:rFonts w:ascii="Times New Roman" w:hAnsi="Times New Roman" w:cs="Times New Roman"/>
        </w:rPr>
        <w:t>апреля 202</w:t>
      </w:r>
      <w:r w:rsidR="00CB4E17" w:rsidRPr="00CB4E17">
        <w:rPr>
          <w:rFonts w:ascii="Times New Roman" w:hAnsi="Times New Roman" w:cs="Times New Roman"/>
        </w:rPr>
        <w:t xml:space="preserve">5 </w:t>
      </w:r>
      <w:r>
        <w:rPr>
          <w:rFonts w:ascii="Times New Roman" w:hAnsi="Times New Roman" w:cs="Times New Roman"/>
        </w:rPr>
        <w:t>года №</w:t>
      </w:r>
    </w:p>
    <w:p w:rsidR="00C73D7E" w:rsidRPr="00C5059E" w:rsidRDefault="00C73D7E" w:rsidP="00C73D7E">
      <w:pPr>
        <w:spacing w:after="0"/>
        <w:ind w:left="5670"/>
        <w:rPr>
          <w:rFonts w:ascii="Times New Roman" w:hAnsi="Times New Roman" w:cs="Times New Roman"/>
        </w:rPr>
      </w:pPr>
    </w:p>
    <w:p w:rsidR="00E5799B" w:rsidRPr="00C5059E" w:rsidRDefault="00E5799B" w:rsidP="00E5799B">
      <w:pPr>
        <w:jc w:val="center"/>
        <w:rPr>
          <w:rFonts w:ascii="Times New Roman" w:hAnsi="Times New Roman" w:cs="Times New Roman"/>
          <w:sz w:val="24"/>
        </w:rPr>
      </w:pPr>
      <w:r w:rsidRPr="00E5799B">
        <w:rPr>
          <w:rFonts w:ascii="Times New Roman" w:hAnsi="Times New Roman" w:cs="Times New Roman"/>
          <w:sz w:val="24"/>
        </w:rPr>
        <w:t xml:space="preserve">Расходы бюджета Клетнянского муниципального района Брянской области по целевым статьям (муниципальным программам и непрограммным направлениям деятельности), группам и подгруппам видов расходов </w:t>
      </w:r>
      <w:r w:rsidRPr="00C5059E">
        <w:rPr>
          <w:rFonts w:ascii="Times New Roman" w:hAnsi="Times New Roman" w:cs="Times New Roman"/>
          <w:sz w:val="24"/>
        </w:rPr>
        <w:t>за I квартал 202</w:t>
      </w:r>
      <w:r w:rsidR="00CB4E17" w:rsidRPr="00CB4E17">
        <w:rPr>
          <w:rFonts w:ascii="Times New Roman" w:hAnsi="Times New Roman" w:cs="Times New Roman"/>
          <w:sz w:val="24"/>
        </w:rPr>
        <w:t>5</w:t>
      </w:r>
      <w:r w:rsidRPr="00C5059E">
        <w:rPr>
          <w:rFonts w:ascii="Times New Roman" w:hAnsi="Times New Roman" w:cs="Times New Roman"/>
          <w:sz w:val="24"/>
        </w:rPr>
        <w:t xml:space="preserve"> года</w:t>
      </w:r>
    </w:p>
    <w:p w:rsidR="00E5799B" w:rsidRPr="00C5059E" w:rsidRDefault="00E5799B" w:rsidP="00E5799B">
      <w:pPr>
        <w:spacing w:after="0"/>
        <w:jc w:val="right"/>
        <w:rPr>
          <w:rFonts w:ascii="Times New Roman" w:hAnsi="Times New Roman" w:cs="Times New Roman"/>
        </w:rPr>
      </w:pPr>
      <w:r>
        <w:rPr>
          <w:rFonts w:ascii="Times New Roman" w:hAnsi="Times New Roman" w:cs="Times New Roman"/>
        </w:rPr>
        <w:t>рублей</w:t>
      </w:r>
    </w:p>
    <w:tbl>
      <w:tblPr>
        <w:tblW w:w="10788" w:type="dxa"/>
        <w:tblInd w:w="93" w:type="dxa"/>
        <w:tblLayout w:type="fixed"/>
        <w:tblLook w:val="04A0" w:firstRow="1" w:lastRow="0" w:firstColumn="1" w:lastColumn="0" w:noHBand="0" w:noVBand="1"/>
      </w:tblPr>
      <w:tblGrid>
        <w:gridCol w:w="2850"/>
        <w:gridCol w:w="426"/>
        <w:gridCol w:w="283"/>
        <w:gridCol w:w="425"/>
        <w:gridCol w:w="548"/>
        <w:gridCol w:w="728"/>
        <w:gridCol w:w="567"/>
        <w:gridCol w:w="1418"/>
        <w:gridCol w:w="1417"/>
        <w:gridCol w:w="1418"/>
        <w:gridCol w:w="708"/>
      </w:tblGrid>
      <w:tr w:rsidR="00942F66" w:rsidRPr="00CB4E17" w:rsidTr="001B14DE">
        <w:trPr>
          <w:trHeight w:val="795"/>
          <w:tblHeader/>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Наименование</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МП</w:t>
            </w:r>
          </w:p>
        </w:tc>
        <w:tc>
          <w:tcPr>
            <w:tcW w:w="283"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ППМП</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ОМ</w:t>
            </w:r>
          </w:p>
        </w:tc>
        <w:tc>
          <w:tcPr>
            <w:tcW w:w="54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ГРБС</w:t>
            </w:r>
          </w:p>
        </w:tc>
        <w:tc>
          <w:tcPr>
            <w:tcW w:w="72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НР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ВР</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Утверждено на 2025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Уточненная бюджетная роспись на 2025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Кассовое исполнение за 1 квартал 2025 года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B4E17" w:rsidRPr="00942F66" w:rsidRDefault="00CB4E17" w:rsidP="00CB4E17">
            <w:pPr>
              <w:spacing w:after="0" w:line="240" w:lineRule="auto"/>
              <w:jc w:val="center"/>
              <w:rPr>
                <w:rFonts w:ascii="Times New Roman" w:eastAsia="Times New Roman" w:hAnsi="Times New Roman" w:cs="Times New Roman"/>
                <w:sz w:val="16"/>
                <w:szCs w:val="20"/>
                <w:lang w:eastAsia="ru-RU"/>
              </w:rPr>
            </w:pPr>
            <w:r w:rsidRPr="00942F66">
              <w:rPr>
                <w:rFonts w:ascii="Times New Roman" w:eastAsia="Times New Roman" w:hAnsi="Times New Roman" w:cs="Times New Roman"/>
                <w:sz w:val="16"/>
                <w:szCs w:val="20"/>
                <w:lang w:eastAsia="ru-RU"/>
              </w:rPr>
              <w:t>Процент исполнения к росписи</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 xml:space="preserve">Обеспечение реализации полномочий Клетнянского муниципального района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504 322 483,67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506 668 783,67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46 785 031,43</w:t>
            </w:r>
          </w:p>
        </w:tc>
        <w:tc>
          <w:tcPr>
            <w:tcW w:w="708" w:type="dxa"/>
            <w:tcBorders>
              <w:top w:val="nil"/>
              <w:left w:val="nil"/>
              <w:bottom w:val="single" w:sz="4" w:space="0" w:color="auto"/>
              <w:right w:val="single" w:sz="4" w:space="0" w:color="auto"/>
            </w:tcBorders>
            <w:shd w:val="clear" w:color="auto" w:fill="auto"/>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9,2</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Обеспечение эффективной деятельности главы и аппарата исполнительно-распорядительного органа муниципального образования </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33 839 499,00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33 839 499,00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6 485 964,29</w:t>
            </w:r>
          </w:p>
        </w:tc>
        <w:tc>
          <w:tcPr>
            <w:tcW w:w="708" w:type="dxa"/>
            <w:tcBorders>
              <w:top w:val="nil"/>
              <w:left w:val="nil"/>
              <w:bottom w:val="single" w:sz="4" w:space="0" w:color="auto"/>
              <w:right w:val="single" w:sz="4" w:space="0" w:color="auto"/>
            </w:tcBorders>
            <w:shd w:val="clear" w:color="auto" w:fill="auto"/>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33 839 499,00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33 839 499,00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6 485 964,29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19,2</w:t>
            </w:r>
          </w:p>
        </w:tc>
      </w:tr>
      <w:tr w:rsidR="00942F66" w:rsidRPr="00CB4E17" w:rsidTr="00942F66">
        <w:trPr>
          <w:trHeight w:val="408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bookmarkStart w:id="0" w:name="_GoBack"/>
            <w:r w:rsidRPr="00942F66">
              <w:rPr>
                <w:rFonts w:ascii="Times New Roman" w:hAnsi="Times New Roman" w:cs="Times New Roman"/>
                <w:sz w:val="19"/>
                <w:szCs w:val="19"/>
              </w:rPr>
              <w:t>6</w:t>
            </w:r>
            <w:bookmarkEnd w:id="0"/>
            <w:r w:rsidRPr="00942F66">
              <w:rPr>
                <w:rFonts w:ascii="Times New Roman" w:hAnsi="Times New Roman" w:cs="Times New Roman"/>
                <w:sz w:val="19"/>
                <w:szCs w:val="19"/>
              </w:rPr>
              <w:t>41 307,00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641 307,00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113 673,71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17,7</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576 300,00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576 300,00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101 543,31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17,6</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576 300,00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576 300,00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101 543,31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17,6</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65 007,00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65 007,00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12 130,40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65 007,00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65 007,00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12 130,40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382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942F66">
              <w:rPr>
                <w:rFonts w:ascii="Times New Roman" w:eastAsia="Times New Roman" w:hAnsi="Times New Roman" w:cs="Times New Roman"/>
                <w:sz w:val="19"/>
                <w:szCs w:val="19"/>
                <w:lang w:eastAsia="ru-RU"/>
              </w:rPr>
              <w:t xml:space="preserve"> )</w:t>
            </w:r>
            <w:proofErr w:type="gramEnd"/>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641 307,00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641 307,00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118 548,45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18,5</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541 700,00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541 700,00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106 932,60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541 700,00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541 700,00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106 932,60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99 607,00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99 607,00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11 615,85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99 607,00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99 607,00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11 615,85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11,7</w:t>
            </w:r>
          </w:p>
        </w:tc>
      </w:tr>
      <w:tr w:rsidR="00942F66" w:rsidRPr="00CB4E17" w:rsidTr="00942F66">
        <w:trPr>
          <w:trHeight w:val="459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gramStart"/>
            <w:r w:rsidRPr="0079075F">
              <w:rPr>
                <w:rFonts w:ascii="Times New Roman" w:eastAsia="Times New Roman" w:hAnsi="Times New Roman" w:cs="Times New Roman"/>
                <w:sz w:val="18"/>
                <w:szCs w:val="19"/>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12023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64 131,00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64 131,00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42 900,00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42 900,00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42 900,00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42 900,00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21 231,00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21 231,00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21 231,00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21 231,00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320 654,00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320 654,00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52 250,04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16,3</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225 200,00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225 200,00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41 085,19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225 200,00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225 200,00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41 085,19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95 454,00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95 454,00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11 164,85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95 454,00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95 454,00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11 164,85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11,7</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 xml:space="preserve">Обеспечение деятельности главы местной администрации (исполнительно-распорядительного органа муниципального образования)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398 823,70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398 823,70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398 823,70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29 866 800,00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29 866 800,00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5 691 232,87</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19,1</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25 175 100,00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25 175 100,00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4 200 467,88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25 175 100,00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25 175 100,00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4 200 467,88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4 593 400,00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4 593 400,00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1 463 555,99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31,9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4 593 400,00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4 593 400,00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1 463 555,99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31,9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98 300,00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98 300,00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27 209,00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98 300,00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98 300,00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27 209,00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Информационное освещение деятельности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24 923,52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24 923,52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24 923,52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Опубликование нормативных правовых актов муниципальных образований и иной официальной информации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80100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8 512,00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8,5</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Закупка товаров, работ и услуг для обеспечения государственных </w:t>
            </w:r>
            <w:r w:rsidRPr="00942F66">
              <w:rPr>
                <w:rFonts w:ascii="Times New Roman" w:eastAsia="Times New Roman" w:hAnsi="Times New Roman" w:cs="Times New Roman"/>
                <w:sz w:val="19"/>
                <w:szCs w:val="19"/>
                <w:lang w:eastAsia="ru-RU"/>
              </w:rPr>
              <w:lastRenderedPageBreak/>
              <w:t>(муниципальных)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80100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8 512,00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8,5</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80100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8 512,00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8,5</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Членские взносы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78 000,00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Повышение энергетической эффективности и обеспечения энергосбережения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942F66">
              <w:rPr>
                <w:rFonts w:ascii="Times New Roman" w:eastAsia="Times New Roman" w:hAnsi="Times New Roman" w:cs="Times New Roman"/>
                <w:sz w:val="19"/>
                <w:szCs w:val="19"/>
                <w:lang w:eastAsia="ru-RU"/>
              </w:rPr>
              <w:t xml:space="preserve"> поселений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w:t>
            </w:r>
            <w:r w:rsidRPr="00942F66">
              <w:rPr>
                <w:rFonts w:ascii="Times New Roman" w:eastAsia="Times New Roman" w:hAnsi="Times New Roman" w:cs="Times New Roman"/>
                <w:sz w:val="19"/>
                <w:szCs w:val="19"/>
                <w:lang w:eastAsia="ru-RU"/>
              </w:rPr>
              <w:lastRenderedPageBreak/>
              <w:t>муниципального жилищного контроля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229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942F66">
              <w:rPr>
                <w:rFonts w:ascii="Times New Roman" w:eastAsia="Times New Roman" w:hAnsi="Times New Roman" w:cs="Times New Roman"/>
                <w:sz w:val="19"/>
                <w:szCs w:val="19"/>
                <w:lang w:eastAsia="ru-RU"/>
              </w:rPr>
              <w:t>, городском наземном электрическом транспорте и в дорожном хозяйстве в границах населенных пунктов поселения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3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942F66">
              <w:rPr>
                <w:rFonts w:ascii="Times New Roman" w:eastAsia="Times New Roman" w:hAnsi="Times New Roman" w:cs="Times New Roman"/>
                <w:sz w:val="19"/>
                <w:szCs w:val="19"/>
                <w:lang w:eastAsia="ru-RU"/>
              </w:rPr>
              <w:t xml:space="preserve"> благоустройства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эффективного управления муниципальным имуществом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2 116 783,54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2 116 783,54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130 267,76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6,2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2 116 783,54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2 116 783,54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130 267,76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6,2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Оценка имущества, признание прав и регулирование отношений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Закупка товаров, работ и услуг для обеспечения государственных </w:t>
            </w:r>
            <w:r w:rsidRPr="00942F66">
              <w:rPr>
                <w:rFonts w:ascii="Times New Roman" w:eastAsia="Times New Roman" w:hAnsi="Times New Roman" w:cs="Times New Roman"/>
                <w:sz w:val="19"/>
                <w:szCs w:val="19"/>
                <w:lang w:eastAsia="ru-RU"/>
              </w:rPr>
              <w:lastRenderedPageBreak/>
              <w:t>(муниципальных)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552 500,00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Эксплуатация и содержание имущества, находящегося в муниципальной собственности, арендованного недвижимого имущества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102 851,80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33,2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102 851,80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33,2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80930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310 200,00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102 851,80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33,2</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81830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27 415,96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81830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27 415,96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81830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164 496,54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27 415,96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Установление и описание местоположения границ территориальных зон</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S3430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S3430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S3430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1 089 587,00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Повышение качества и доступности предоставления муниципальных услуг в </w:t>
            </w:r>
            <w:proofErr w:type="spellStart"/>
            <w:r w:rsidRPr="00942F66">
              <w:rPr>
                <w:rFonts w:ascii="Times New Roman" w:eastAsia="Times New Roman" w:hAnsi="Times New Roman" w:cs="Times New Roman"/>
                <w:sz w:val="19"/>
                <w:szCs w:val="19"/>
                <w:lang w:eastAsia="ru-RU"/>
              </w:rPr>
              <w:t>Клетнянском</w:t>
            </w:r>
            <w:proofErr w:type="spellEnd"/>
            <w:r w:rsidRPr="00942F66">
              <w:rPr>
                <w:rFonts w:ascii="Times New Roman" w:eastAsia="Times New Roman" w:hAnsi="Times New Roman" w:cs="Times New Roman"/>
                <w:sz w:val="19"/>
                <w:szCs w:val="19"/>
                <w:lang w:eastAsia="ru-RU"/>
              </w:rPr>
              <w:t xml:space="preserve"> районе</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Многофункциональные центры предоставления государственных и муниципальных услуг</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80710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Субсидии бюджетным учреждениям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4 089 900,00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875 225,00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Обеспечение реализации отдельных государственных полномочий Брянской области, включая переданные на муниципальный уровень полномочия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820 080,00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820 080,00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140 424,21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17,1</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820 080,00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820 080,00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140 424,21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17,1</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815 230,00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815 230,00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140 424,21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17,2</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138 543,32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18,8</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138 543,32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18,8</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79 730,00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79 730,00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1 880,89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79 730,00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79 730,00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1 880,89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Повышение защиты населения и территории Клетнянского района от чрезвычайных ситуаций природного и техногенного характера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4 773 900,00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4 773 900,00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889 967,96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4 773 900,00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4 773 900,00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889 967,96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Единые дежурно-диспетчерские службы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4 713 900,00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4 713 900,00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879 967,96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17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3 516 700,00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3 516 700,00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716 103,25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казенных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3 516 700,00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3 516 700,00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716 103,25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1 183 800,00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1 183 800,00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161 839,71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1 183 800,00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1 183 800,00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161 839,71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2 025,00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15,1</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2 025,00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15,1</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Оповещение населения об опасностях, возникающих при ведении военных действий и возникновении чрезвычайных ситуаций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Предупреждение и ликвидация заразных и иных болезней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306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12510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12510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12510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255 486,20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36 167,10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14,2</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Обеспечение устойчивой работы и развития автотранспортного комплекса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5 139 722,00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5 139 722,00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827 200,64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16,1</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5 139 722,00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5 139 722,00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827 200,64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обеспечению функционирования комплекса "Безопасный город"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18 480,00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18 480,00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110 880,00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18 480,00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81990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800 088,64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81990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800 088,64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81990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4 994 200,00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800 088,64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Уплата </w:t>
            </w:r>
            <w:proofErr w:type="spellStart"/>
            <w:r w:rsidRPr="00942F66">
              <w:rPr>
                <w:rFonts w:ascii="Times New Roman" w:eastAsia="Times New Roman" w:hAnsi="Times New Roman" w:cs="Times New Roman"/>
                <w:sz w:val="19"/>
                <w:szCs w:val="19"/>
                <w:lang w:eastAsia="ru-RU"/>
              </w:rPr>
              <w:t>налогв</w:t>
            </w:r>
            <w:proofErr w:type="spellEnd"/>
            <w:r w:rsidRPr="00942F66">
              <w:rPr>
                <w:rFonts w:ascii="Times New Roman" w:eastAsia="Times New Roman" w:hAnsi="Times New Roman" w:cs="Times New Roman"/>
                <w:sz w:val="19"/>
                <w:szCs w:val="19"/>
                <w:lang w:eastAsia="ru-RU"/>
              </w:rPr>
              <w:t>, сборов и иных обязательных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83360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8 632,00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83360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8 632,00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83360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34 642,00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8 632,00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Повышение эффективности и безопасности </w:t>
            </w:r>
            <w:proofErr w:type="gramStart"/>
            <w:r w:rsidRPr="00942F66">
              <w:rPr>
                <w:rFonts w:ascii="Times New Roman" w:eastAsia="Times New Roman" w:hAnsi="Times New Roman" w:cs="Times New Roman"/>
                <w:sz w:val="19"/>
                <w:szCs w:val="19"/>
                <w:lang w:eastAsia="ru-RU"/>
              </w:rPr>
              <w:t>функционирования</w:t>
            </w:r>
            <w:proofErr w:type="gramEnd"/>
            <w:r w:rsidRPr="00942F66">
              <w:rPr>
                <w:rFonts w:ascii="Times New Roman" w:eastAsia="Times New Roman" w:hAnsi="Times New Roman" w:cs="Times New Roman"/>
                <w:sz w:val="19"/>
                <w:szCs w:val="19"/>
                <w:lang w:eastAsia="ru-RU"/>
              </w:rPr>
              <w:t xml:space="preserve"> автомобильных дорог общего пользования местного значения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535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gramStart"/>
            <w:r w:rsidRPr="0079075F">
              <w:rPr>
                <w:rFonts w:ascii="Times New Roman" w:eastAsia="Times New Roman" w:hAnsi="Times New Roman" w:cs="Times New Roman"/>
                <w:sz w:val="18"/>
                <w:szCs w:val="19"/>
                <w:lang w:eastAsia="ru-RU"/>
              </w:rPr>
              <w:lastRenderedPageBreak/>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79075F">
              <w:rPr>
                <w:rFonts w:ascii="Times New Roman" w:eastAsia="Times New Roman" w:hAnsi="Times New Roman" w:cs="Times New Roman"/>
                <w:sz w:val="18"/>
                <w:szCs w:val="19"/>
                <w:lang w:eastAsia="ru-RU"/>
              </w:rPr>
              <w:t xml:space="preserve"> также осуществление иных полномочий в области использования автомобильных дорог и осуществления дорожной деятельности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9Д180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9Д180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9Д180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10 611 676,30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67 082,95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Содействие реформированию жилищно-коммунального хозяйства; создание благоприятных условий проживания граждан</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832 247,39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832 247,39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39 063,60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832 247,39</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832 247,39</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39 063,60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4,7</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в сфере коммунального хозяйства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134 704,45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134 704,45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18 099,78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18 099,78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18 099,78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20,1</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44 704,45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44 704,45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Исполнение судебных актов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830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44 704,45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44 704,45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в сфере жилищного хозяйства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6 433,06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6 433,06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81750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610 358,38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6 433,06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1,1</w:t>
            </w:r>
          </w:p>
        </w:tc>
      </w:tr>
      <w:tr w:rsidR="00942F66" w:rsidRPr="00CB4E17" w:rsidTr="00942F66">
        <w:trPr>
          <w:trHeight w:val="255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942F66">
              <w:rPr>
                <w:rFonts w:ascii="Times New Roman" w:eastAsia="Times New Roman" w:hAnsi="Times New Roman" w:cs="Times New Roman"/>
                <w:sz w:val="19"/>
                <w:szCs w:val="19"/>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83760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83760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83760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87 184,56</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Повышение доступности и качества предоставления дополнительного образования детей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14 172 378,00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14 172 378,00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2 291 765,00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14 172 378,00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14 172 378,00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2 291 765,00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16,2</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Организации дополнительного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2 284 415,00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2 284 415,00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11 397 706,00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2 284 415,00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развитию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7 350,00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0,3</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7 350,00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0,3</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2 516 672,00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7 350,00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0,3</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258 000,00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 государственной поддержки работников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255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35 000,00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мероприятий по улучшению экологической обстановки на территории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в сфере охраны окружающей среды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83280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286 669,67</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Повышение эффективности государственного управления в сфере архитектуры и градостроительства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в сфере архитектуры и градостроительства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83310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83310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83310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27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Повышение безопасности и надежности гидротехнических сооружений, в том числе </w:t>
            </w:r>
            <w:proofErr w:type="spellStart"/>
            <w:r w:rsidRPr="00942F66">
              <w:rPr>
                <w:rFonts w:ascii="Times New Roman" w:eastAsia="Times New Roman" w:hAnsi="Times New Roman" w:cs="Times New Roman"/>
                <w:sz w:val="19"/>
                <w:szCs w:val="19"/>
                <w:lang w:eastAsia="ru-RU"/>
              </w:rPr>
              <w:t>безхозяйственных</w:t>
            </w:r>
            <w:proofErr w:type="spellEnd"/>
            <w:r w:rsidRPr="00942F66">
              <w:rPr>
                <w:rFonts w:ascii="Times New Roman" w:eastAsia="Times New Roman" w:hAnsi="Times New Roman" w:cs="Times New Roman"/>
                <w:sz w:val="19"/>
                <w:szCs w:val="19"/>
                <w:lang w:eastAsia="ru-RU"/>
              </w:rPr>
              <w:t>, путем приведения к безопасному техническому состоянию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Содержание, текущий и капитальный ремонт и обеспечение безопасности гидротехнических сооружений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25 514,40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29,7</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Региональный проект "Развитие инфраструктуры сферы спорта"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Строительство (реконструкция) объектов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xml:space="preserve"> SИ120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Капитальные вложения в объекты государственной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xml:space="preserve"> SИ120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xml:space="preserve"> SИ120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339 777 992,85</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20 211 999,65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5,9</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Подпрограмма "Культура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51 999 309,18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54 345 609,18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7 280 115,16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13,4</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Региональный проект "Семейные ценности и инфраструктура культуры" (Брянская область)</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Модернизация региональных и муниципальных библиотек</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Я5</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 государственной поддержки работников культуры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204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14210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14210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14210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126 000,00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26 100,00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20,7</w:t>
            </w:r>
          </w:p>
        </w:tc>
      </w:tr>
      <w:tr w:rsidR="00942F66" w:rsidRPr="00CB4E17" w:rsidTr="00942F66">
        <w:trPr>
          <w:trHeight w:val="10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свободы творчества и прав граждан на участие в культурной жизни, на равный доступ к культурным ценностям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41 070 414,18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43 416 714,18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7 254 015,16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41 070 414,18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43 416 714,18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7 254 015,16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16,7</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Библиотеки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2 669 800,00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2 669 800,00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16 069 705,00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2 669 800,00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Дворцы и дома культуры, клубы, выставочные залы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3 027 900,00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3 027 900,00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80480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12 112 059,00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3 027 900,00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развитию культуры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6 701 833,00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6 701 833,00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41 000,00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135 500,00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135 500,00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31 000,00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6 566 333,00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6 566 333,00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6 566 333,00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6 566 333,00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204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942F66">
              <w:rPr>
                <w:rFonts w:ascii="Times New Roman" w:eastAsia="Times New Roman" w:hAnsi="Times New Roman" w:cs="Times New Roman"/>
                <w:sz w:val="19"/>
                <w:szCs w:val="19"/>
                <w:lang w:eastAsia="ru-RU"/>
              </w:rPr>
              <w:t xml:space="preserve"> досуга и обеспечения жителей поселений услугами организаций культуры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1 300 400,00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23,2</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381 500,00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381 500,00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381 500,00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381 500,00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6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5 218 500,00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5 218 500,00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1 300 400,00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30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5 218 500,00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5 218 500,00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1 300 400,00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5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Государственная поддержка отрасли культуры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L5190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214 915,16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77,3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L5190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214 915,16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77,3</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Субсидии бюджетным учреждениям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L5190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278 117,18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214 915,16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77,3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инициативных проектов («Благоустройство места массового отдыха на территории Парка культуры и отдыха </w:t>
            </w:r>
            <w:proofErr w:type="spellStart"/>
            <w:r w:rsidRPr="00942F66">
              <w:rPr>
                <w:rFonts w:ascii="Times New Roman" w:eastAsia="Times New Roman" w:hAnsi="Times New Roman" w:cs="Times New Roman"/>
                <w:sz w:val="19"/>
                <w:szCs w:val="19"/>
                <w:lang w:eastAsia="ru-RU"/>
              </w:rPr>
              <w:t>п</w:t>
            </w:r>
            <w:proofErr w:type="gramStart"/>
            <w:r w:rsidRPr="00942F66">
              <w:rPr>
                <w:rFonts w:ascii="Times New Roman" w:eastAsia="Times New Roman" w:hAnsi="Times New Roman" w:cs="Times New Roman"/>
                <w:sz w:val="19"/>
                <w:szCs w:val="19"/>
                <w:lang w:eastAsia="ru-RU"/>
              </w:rPr>
              <w:t>.К</w:t>
            </w:r>
            <w:proofErr w:type="gramEnd"/>
            <w:r w:rsidRPr="00942F66">
              <w:rPr>
                <w:rFonts w:ascii="Times New Roman" w:eastAsia="Times New Roman" w:hAnsi="Times New Roman" w:cs="Times New Roman"/>
                <w:sz w:val="19"/>
                <w:szCs w:val="19"/>
                <w:lang w:eastAsia="ru-RU"/>
              </w:rPr>
              <w:t>летня</w:t>
            </w:r>
            <w:proofErr w:type="spellEnd"/>
            <w:r w:rsidRPr="00942F66">
              <w:rPr>
                <w:rFonts w:ascii="Times New Roman" w:eastAsia="Times New Roman" w:hAnsi="Times New Roman" w:cs="Times New Roman"/>
                <w:sz w:val="19"/>
                <w:szCs w:val="19"/>
                <w:lang w:eastAsia="ru-RU"/>
              </w:rPr>
              <w:t xml:space="preserve"> (детская игровая площадка)»)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S5871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2 370 000,00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S5871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2 370 000,00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Субсидии бюджетным учреждениям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S5871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2 370 000,00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сохранности и использования объектов культурного наследия, популяризация объектов культурного наследия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4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охране, сохранению и популяризации культурного наследия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802 895,00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Подпрограмма "Комплексные меры противодействия злоупотреблению наркотиками и их незаконному обороту"</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23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Противодействие злоупотреблению наркотиками и их незаконному обороту</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3</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81150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Подпрограмма "Развитие молодежной политики, физической культуры и спорта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8 032 617,50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8 032 617,50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46 773,25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Развитие физической культуры и спорта на территории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8 032 617,50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8 032 617,50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46 773,25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35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8 032 617,50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8 032 617,50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46 773,25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Бюджетные инвестиции в объекты капитального строительства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Капитальные вложения в объекты государственной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27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1 100 000,00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1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развитию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37 200,00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37 200,00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6 654 617,50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37 200,00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Реализация переданных полномочий </w:t>
            </w:r>
            <w:proofErr w:type="gramStart"/>
            <w:r w:rsidRPr="00942F66">
              <w:rPr>
                <w:rFonts w:ascii="Times New Roman" w:eastAsia="Times New Roman" w:hAnsi="Times New Roman" w:cs="Times New Roman"/>
                <w:sz w:val="19"/>
                <w:szCs w:val="19"/>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942F66">
              <w:rPr>
                <w:rFonts w:ascii="Times New Roman" w:eastAsia="Times New Roman" w:hAnsi="Times New Roman" w:cs="Times New Roman"/>
                <w:sz w:val="19"/>
                <w:szCs w:val="19"/>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9 573,25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9 573,25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4</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20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9 573,25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Подпрограмма "Социальная политика Клетнянского района"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20 659 580,24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20 659 580,24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мер по улучшению положения отдельных категорий граждан</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14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Выплата муниципальных пенсий (доплат к государственным пенсиям)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9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4 117 661,00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994 858,66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Защита прав и законных интересов несовершеннолетних, лиц из числа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8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16 541 919,24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55"/>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5 137 242,00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5 137 242,00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5 137 242,00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5 137 242,00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Капитальные вложения в объекты государственной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11 404 677,24</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11 404 677,24</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4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Д0820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410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11 404 677,24</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11 404 677,24</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Подпрограмма "Обеспечение жильем молодых семей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муниципальной поддержки молодых семей в улучшении жилищных условий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мероприятий по обеспечению жильем молодых семей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L4970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24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L4970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6</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19</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L4970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6 407 641,80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 xml:space="preserve">Развитие системы образования Клетнянского муниципального  района </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279 411 267,84</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279 411 267,84</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70 239 237,54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25,1</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Региональный проект "Педагоги и наставники (Брянская область)"</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16 124 217,97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16 124 217,97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2 525 820,35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16 124 217,97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16 124 217,97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2 525 820,35</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50500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83 174,81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50500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83 174,81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15,2</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50500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546 840,00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83 174,81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vAlign w:val="center"/>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Ю</w:t>
            </w:r>
            <w:proofErr w:type="gramStart"/>
            <w:r w:rsidRPr="00942F66">
              <w:rPr>
                <w:rFonts w:ascii="Times New Roman" w:eastAsia="Times New Roman" w:hAnsi="Times New Roman" w:cs="Times New Roman"/>
                <w:sz w:val="18"/>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2 265 500,14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2 265 500,14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15,6</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14 530 320,00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2 265 500,14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942F66">
              <w:rPr>
                <w:rFonts w:ascii="Times New Roman" w:eastAsia="Times New Roman" w:hAnsi="Times New Roman" w:cs="Times New Roman"/>
                <w:sz w:val="19"/>
                <w:szCs w:val="19"/>
                <w:lang w:eastAsia="ru-RU"/>
              </w:rPr>
              <w:lastRenderedPageBreak/>
              <w:t>организациях</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right"/>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177 145,40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177 145,40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942F66">
        <w:trPr>
          <w:trHeight w:val="18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6"/>
                <w:szCs w:val="18"/>
                <w:lang w:eastAsia="ru-RU"/>
              </w:rPr>
            </w:pPr>
            <w:r w:rsidRPr="00942F66">
              <w:rPr>
                <w:rFonts w:ascii="Times New Roman" w:eastAsia="Times New Roman" w:hAnsi="Times New Roman" w:cs="Times New Roman"/>
                <w:sz w:val="16"/>
                <w:szCs w:val="18"/>
                <w:lang w:eastAsia="ru-RU"/>
              </w:rPr>
              <w:t>Ю</w:t>
            </w:r>
            <w:proofErr w:type="gramStart"/>
            <w:r w:rsidRPr="00942F66">
              <w:rPr>
                <w:rFonts w:ascii="Times New Roman" w:eastAsia="Times New Roman" w:hAnsi="Times New Roman" w:cs="Times New Roman"/>
                <w:sz w:val="16"/>
                <w:szCs w:val="18"/>
                <w:lang w:eastAsia="ru-RU"/>
              </w:rPr>
              <w:t>6</w:t>
            </w:r>
            <w:proofErr w:type="gramEnd"/>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51790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1 047 057,97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177 145,40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муниципальной политики в сфере образования на территории Клетнянского района</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28 934 369,00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28 934 369,00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5 394 100,22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28 934 369,00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28 934 369,00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5 394 100,22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Организация и осуществление деятельности по опеке и попечительству (содержание органов по опеке и попечительству)</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1 282 614,00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1 282 614,00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263 022,29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1 117 900,00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1 117 900,00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252 452,63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1 117 900,00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1 117 900,00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252 452,63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164 714,00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164 714,00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10 569,66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6,4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164 714,00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164 714,00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10 569,66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6,4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276 824,39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276 824,39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1 595 000,00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276 824,39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17,4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Учреждения, обеспечивающие деятельность органов местного самоуправления 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26 056 755,00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26 056 755,00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4 854 253,54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24 833 300,00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24 833 300,00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4 692 409,00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24 833 300,00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24 833 300,00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4 692 409,00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1 200 585,00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1 200 585,00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156 148,54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1 200 585,00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1 200 585,00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156 148,54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22 870,00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22 870,00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5 696,00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15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850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22 870,00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22 870,00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5 696,00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Повышение доступности и качества предоставления дошкольного, общего и дополнительного образования детей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204 953 675,88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204 953 675,88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43 706 523,00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204 953 675,88</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204 953 675,88</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43 706 523,00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21 813 164,64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21 813 164,64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21,0</w:t>
            </w:r>
          </w:p>
        </w:tc>
      </w:tr>
      <w:tr w:rsidR="00942F66" w:rsidRPr="00CB4E17" w:rsidTr="0079075F">
        <w:trPr>
          <w:trHeight w:val="338"/>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14721</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104 097 724,00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21 813 164,64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gramStart"/>
            <w:r w:rsidRPr="00942F66">
              <w:rPr>
                <w:rFonts w:ascii="Times New Roman" w:eastAsia="Times New Roman" w:hAnsi="Times New Roman" w:cs="Times New Roman"/>
                <w:sz w:val="19"/>
                <w:szCs w:val="19"/>
                <w:lang w:eastAsia="ru-RU"/>
              </w:rPr>
              <w:t xml:space="preserve">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w:t>
            </w:r>
            <w:r w:rsidRPr="00942F66">
              <w:rPr>
                <w:rFonts w:ascii="Times New Roman" w:eastAsia="Times New Roman" w:hAnsi="Times New Roman" w:cs="Times New Roman"/>
                <w:sz w:val="19"/>
                <w:szCs w:val="19"/>
                <w:lang w:eastAsia="ru-RU"/>
              </w:rPr>
              <w:lastRenderedPageBreak/>
              <w:t>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8 751 718,03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8 751 718,03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79075F">
        <w:trPr>
          <w:trHeight w:val="38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46 805 388,00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8 751 718,03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164 493,81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79075F">
        <w:trPr>
          <w:trHeight w:val="24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164 493,81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14780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972 276,00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164 493,81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16,9</w:t>
            </w:r>
          </w:p>
        </w:tc>
      </w:tr>
      <w:tr w:rsidR="00942F66" w:rsidRPr="00CB4E17" w:rsidTr="0079075F">
        <w:trPr>
          <w:trHeight w:val="19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Дошкольные образовательные организации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3 056 205,83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80300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3 056 205,83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29,8</w:t>
            </w:r>
          </w:p>
        </w:tc>
      </w:tr>
      <w:tr w:rsidR="00942F66" w:rsidRPr="00CB4E17" w:rsidTr="0079075F">
        <w:trPr>
          <w:trHeight w:val="28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10 263 400,00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3 056 205,83</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29,8</w:t>
            </w:r>
          </w:p>
        </w:tc>
      </w:tr>
      <w:tr w:rsidR="00942F66" w:rsidRPr="00CB4E17" w:rsidTr="0079075F">
        <w:trPr>
          <w:trHeight w:val="12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Общеобразовательные организации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6 294 234,59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6 294 234,59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27,8</w:t>
            </w:r>
          </w:p>
        </w:tc>
      </w:tr>
      <w:tr w:rsidR="00942F66" w:rsidRPr="00CB4E17" w:rsidTr="0079075F">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22 604 800,00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6 294 234,59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27,8</w:t>
            </w:r>
          </w:p>
        </w:tc>
      </w:tr>
      <w:tr w:rsidR="00942F66" w:rsidRPr="00CB4E17" w:rsidTr="0079075F">
        <w:trPr>
          <w:trHeight w:val="294"/>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Организации дополнительного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1 891 977,76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1 891 977,76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79075F">
        <w:trPr>
          <w:trHeight w:val="26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80320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8 245 600,00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1 891 977,76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22,9</w:t>
            </w:r>
          </w:p>
        </w:tc>
      </w:tr>
      <w:tr w:rsidR="00942F66" w:rsidRPr="00CB4E17" w:rsidTr="0079075F">
        <w:trPr>
          <w:trHeight w:val="354"/>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Мероприятия по развитию образования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44 076,00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44 076,00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1 089 868,00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44 076,00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 xml:space="preserve">Организация временного трудоустройства несовершеннолетних граждан в возрасте от 14 до 18 лет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205 012,00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комплексной безопасности муниципальных учреждений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6 790,00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6 790,00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28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3 613 959,61</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6 790,00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gramStart"/>
            <w:r w:rsidRPr="00942F66">
              <w:rPr>
                <w:rFonts w:ascii="Times New Roman" w:eastAsia="Times New Roman" w:hAnsi="Times New Roman" w:cs="Times New Roman"/>
                <w:sz w:val="19"/>
                <w:szCs w:val="19"/>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L3040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1 087 575,76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L3040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1 087 575,76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24,6</w:t>
            </w:r>
          </w:p>
        </w:tc>
      </w:tr>
      <w:tr w:rsidR="00942F66" w:rsidRPr="00CB4E17" w:rsidTr="00942F66">
        <w:trPr>
          <w:trHeight w:val="39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L3040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4 429 765,27</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1 087 575,76</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Предоставление бесплатного питания </w:t>
            </w:r>
            <w:proofErr w:type="gramStart"/>
            <w:r w:rsidRPr="00942F66">
              <w:rPr>
                <w:rFonts w:ascii="Times New Roman" w:eastAsia="Times New Roman" w:hAnsi="Times New Roman" w:cs="Times New Roman"/>
                <w:sz w:val="19"/>
                <w:szCs w:val="19"/>
                <w:lang w:eastAsia="ru-RU"/>
              </w:rPr>
              <w:t>обучающимся</w:t>
            </w:r>
            <w:proofErr w:type="gramEnd"/>
            <w:r w:rsidRPr="00942F66">
              <w:rPr>
                <w:rFonts w:ascii="Times New Roman" w:eastAsia="Times New Roman" w:hAnsi="Times New Roman" w:cs="Times New Roman"/>
                <w:sz w:val="19"/>
                <w:szCs w:val="19"/>
                <w:lang w:eastAsia="ru-RU"/>
              </w:rPr>
              <w:t xml:space="preserve"> в муниципальных общеобразовательных организациях из многодетных семей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596 286,58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596 286,58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22,8</w:t>
            </w:r>
          </w:p>
        </w:tc>
      </w:tr>
      <w:tr w:rsidR="00942F66" w:rsidRPr="00CB4E17" w:rsidTr="00942F66">
        <w:trPr>
          <w:trHeight w:val="3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2 615 883,00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596 286,58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22,8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Развитие материально-технической базы муниципальных образовательных организаций в сфере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S7670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S7670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5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S7670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 государственной поддержки работников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872 800,00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872 800,00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3 514 800,00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872 800,00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24,8</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2 103 600,00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2 103 600,00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524 900,00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30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2 103 600,00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2 103 600,00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524 900,00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41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1 411 200,00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1 411 200,00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03</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1 411 200,00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1 411 200,00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347 900,00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24,7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мероприятий по усовершенствованию инфраструктуры сферы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31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Отдельные мероприятия по развитию образования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41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05</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S4820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16 230 903,99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39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Проведение оздоровительной кампании детей и молодежи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проведению оздоровительной кампании детей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Предоставление субсидий бюджетным, автономным учреждениям и иным некоммерческим организациям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7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Субсидии бюджетным учреждениям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06</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S4790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610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644 800,00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Создание условий эффективной самореализации молодежи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320 315,00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320 315,00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99 392,90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31,0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320 315,00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320 315,00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99 392,90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31,0</w:t>
            </w:r>
          </w:p>
        </w:tc>
      </w:tr>
      <w:tr w:rsidR="00942F66" w:rsidRPr="00CB4E17" w:rsidTr="00942F66">
        <w:trPr>
          <w:trHeight w:val="23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развитию физической культуры и спорта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86 417,90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43,9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86 417,90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43,9</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196 915,00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86 417,90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43,9</w:t>
            </w:r>
          </w:p>
        </w:tc>
      </w:tr>
      <w:tr w:rsidR="00942F66" w:rsidRPr="00CB4E17" w:rsidTr="00942F66">
        <w:trPr>
          <w:trHeight w:val="14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Мероприятия по работе с семьей, детьми и молодежью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12 975,00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12 975,00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10,5</w:t>
            </w:r>
          </w:p>
        </w:tc>
      </w:tr>
      <w:tr w:rsidR="00942F66" w:rsidRPr="00CB4E17" w:rsidTr="00942F66">
        <w:trPr>
          <w:trHeight w:val="13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07</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82360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123 400,00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12 975,00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Защита прав и законных интересов детей, в том числе детей-сирот и детей, оставшихся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8 688 186,00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8 688 186,00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1 409 697,08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Управление образования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8 688 186,00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8 688 186,00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1 409 697,08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сохранности жилых помещений, закрепленных за детьми-сиротами и детьми, оставшимися без попечения родителей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6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16710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119 600,00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16722</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w:t>
            </w:r>
            <w:r w:rsidRPr="00942F66">
              <w:rPr>
                <w:rFonts w:ascii="Times New Roman" w:eastAsia="Times New Roman" w:hAnsi="Times New Roman" w:cs="Times New Roman"/>
                <w:sz w:val="19"/>
                <w:szCs w:val="19"/>
                <w:lang w:eastAsia="ru-RU"/>
              </w:rPr>
              <w:lastRenderedPageBreak/>
              <w:t>родителям)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lastRenderedPageBreak/>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8 500 586,00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8 500 586,00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1 409 697,08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384"/>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8 500 586,00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8 500 586,00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1 409 697,08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16,6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Публичные нормативные социальные выплаты гражданам</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5 747 325,00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5 747 325,00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873 117,00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15,2</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52</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08</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852</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2 753 261,00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2 753 261,00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536 580,08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19,5</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Управление муниципальными финансами Клетнянского муниципального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16 693 100,00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16 693 100,00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3 567 704,72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долгосрочной устойчивости бюджета Клетнянского муниципального района и повышение эффективности управления муниципальными финансами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1 578 080,72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Финансовое управление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8 302 500,00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8 302 500,00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1 578 080,72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8 300 100,00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8 300 100,00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1 578 080,72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19,0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8 042 800,00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8 042 800,00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1 484 539,70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8 042 800,00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8 042 800,00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1 484 539,70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18,5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257 300,00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257 300,00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93 541,02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257 300,00</w:t>
            </w:r>
          </w:p>
        </w:tc>
        <w:tc>
          <w:tcPr>
            <w:tcW w:w="1417"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257 300,00</w:t>
            </w:r>
          </w:p>
        </w:tc>
        <w:tc>
          <w:tcPr>
            <w:tcW w:w="1418" w:type="dxa"/>
            <w:tcBorders>
              <w:top w:val="nil"/>
              <w:left w:val="nil"/>
              <w:bottom w:val="single" w:sz="4" w:space="0" w:color="auto"/>
              <w:right w:val="single" w:sz="4" w:space="0" w:color="auto"/>
            </w:tcBorders>
            <w:shd w:val="clear" w:color="auto" w:fill="auto"/>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93 541,02</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36,4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01</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84400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2 400,00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Выравнивание бюджетной обеспеченности, поддержка мер по обеспечению сбалансированности местных бюджетов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8 390 600,00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8 390 600,00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1 989 624,00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23,7</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Финансовое управление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8 390 600,00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8 390 600,00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1 989 624,00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23,7</w:t>
            </w:r>
          </w:p>
        </w:tc>
      </w:tr>
      <w:tr w:rsidR="00942F66" w:rsidRPr="00CB4E17" w:rsidTr="00942F66">
        <w:trPr>
          <w:trHeight w:val="31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Выравнивание бюджетной обеспеченности поселений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15840</w:t>
            </w:r>
          </w:p>
        </w:tc>
        <w:tc>
          <w:tcPr>
            <w:tcW w:w="567" w:type="dxa"/>
            <w:tcBorders>
              <w:top w:val="nil"/>
              <w:left w:val="nil"/>
              <w:bottom w:val="single" w:sz="4" w:space="0" w:color="auto"/>
              <w:right w:val="single" w:sz="4" w:space="0" w:color="auto"/>
            </w:tcBorders>
            <w:shd w:val="clear" w:color="auto" w:fill="auto"/>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239 625,00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30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239 625,00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141"/>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Дотации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15840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958 500,00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239 625,00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25,0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Поддержка мер по обеспечению сбалансированности бюджетов поселений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1 749 999,00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23,5</w:t>
            </w:r>
          </w:p>
        </w:tc>
      </w:tr>
      <w:tr w:rsidR="00942F66" w:rsidRPr="00CB4E17" w:rsidTr="00942F66">
        <w:trPr>
          <w:trHeight w:val="242"/>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1 749 999,00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23,5</w:t>
            </w:r>
          </w:p>
        </w:tc>
      </w:tr>
      <w:tr w:rsidR="00942F66" w:rsidRPr="00CB4E17" w:rsidTr="00942F66">
        <w:trPr>
          <w:trHeight w:val="224"/>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53</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02</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83020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540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7 432 100,00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1 749 999,00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23,5</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bCs/>
                <w:sz w:val="19"/>
                <w:szCs w:val="19"/>
                <w:lang w:eastAsia="ru-RU"/>
              </w:rPr>
            </w:pPr>
            <w:r w:rsidRPr="00942F66">
              <w:rPr>
                <w:rFonts w:ascii="Times New Roman" w:eastAsia="Times New Roman" w:hAnsi="Times New Roman" w:cs="Times New Roman"/>
                <w:bCs/>
                <w:sz w:val="19"/>
                <w:szCs w:val="19"/>
                <w:lang w:eastAsia="ru-RU"/>
              </w:rPr>
              <w:t xml:space="preserve">Непрограммная деятельность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bCs/>
                <w:sz w:val="18"/>
                <w:szCs w:val="18"/>
                <w:lang w:eastAsia="ru-RU"/>
              </w:rPr>
            </w:pPr>
            <w:r w:rsidRPr="00942F66">
              <w:rPr>
                <w:rFonts w:ascii="Times New Roman" w:eastAsia="Times New Roman" w:hAnsi="Times New Roman" w:cs="Times New Roman"/>
                <w:bCs/>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b/>
                <w:bCs/>
                <w:sz w:val="18"/>
                <w:szCs w:val="18"/>
                <w:lang w:eastAsia="ru-RU"/>
              </w:rPr>
            </w:pPr>
            <w:r w:rsidRPr="00CB4E17">
              <w:rPr>
                <w:rFonts w:ascii="Times New Roman" w:eastAsia="Times New Roman" w:hAnsi="Times New Roman" w:cs="Times New Roman"/>
                <w:b/>
                <w:bCs/>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2 561 800,00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2 561 800,00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bCs/>
                <w:sz w:val="19"/>
                <w:szCs w:val="19"/>
              </w:rPr>
            </w:pPr>
            <w:r w:rsidRPr="00942F66">
              <w:rPr>
                <w:rFonts w:ascii="Times New Roman" w:hAnsi="Times New Roman" w:cs="Times New Roman"/>
                <w:bCs/>
                <w:sz w:val="19"/>
                <w:szCs w:val="19"/>
              </w:rPr>
              <w:t>356 674,11</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13,9</w:t>
            </w:r>
          </w:p>
        </w:tc>
      </w:tr>
      <w:tr w:rsidR="00942F66" w:rsidRPr="00CB4E17" w:rsidTr="00942F66">
        <w:trPr>
          <w:trHeight w:val="31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Администрация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Резервный фонд местной администрации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Социальное обеспечение и иные выплаты населению</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Социальные выплаты гражданам, кроме публичных нормативных социальных выплат</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851</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30 000,00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100,0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Финансовое управление администрации Клетнянского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7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Резервный фонд местной администрации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18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323"/>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Резервные средства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853</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870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970 000,00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proofErr w:type="spellStart"/>
            <w:r w:rsidRPr="00942F66">
              <w:rPr>
                <w:rFonts w:ascii="Times New Roman" w:eastAsia="Times New Roman" w:hAnsi="Times New Roman" w:cs="Times New Roman"/>
                <w:sz w:val="19"/>
                <w:szCs w:val="19"/>
                <w:lang w:eastAsia="ru-RU"/>
              </w:rPr>
              <w:t>Клетнянский</w:t>
            </w:r>
            <w:proofErr w:type="spellEnd"/>
            <w:r w:rsidRPr="00942F66">
              <w:rPr>
                <w:rFonts w:ascii="Times New Roman" w:eastAsia="Times New Roman" w:hAnsi="Times New Roman" w:cs="Times New Roman"/>
                <w:sz w:val="19"/>
                <w:szCs w:val="19"/>
                <w:lang w:eastAsia="ru-RU"/>
              </w:rPr>
              <w:t xml:space="preserve"> районный Совет народных депутатов</w:t>
            </w:r>
          </w:p>
        </w:tc>
        <w:tc>
          <w:tcPr>
            <w:tcW w:w="426"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517 700,00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517 700,00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111 532,87</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517 700,00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517 700,00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111 532,87</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21,5</w:t>
            </w:r>
          </w:p>
        </w:tc>
      </w:tr>
      <w:tr w:rsidR="00942F66" w:rsidRPr="00CB4E17" w:rsidTr="00942F66">
        <w:trPr>
          <w:trHeight w:val="137"/>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466 100,00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466 100,00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94 770,78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lastRenderedPageBreak/>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466 100,00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466 100,00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94 770,78</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16 762,09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32,5</w:t>
            </w:r>
          </w:p>
        </w:tc>
      </w:tr>
      <w:tr w:rsidR="00942F66" w:rsidRPr="00CB4E17" w:rsidTr="00942F66">
        <w:trPr>
          <w:trHeight w:val="279"/>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854</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51 600,00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16 762,09</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32,5</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Контрольно-счетная палата Клетнянского муниципального района</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1 044 100,00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1 044 100,00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215 141,24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20,6</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Руководство и управление в сфере установленных функций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4 500,00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0,0</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Обеспечение деятельности руководителя контрольно-счетного органа муниципального образования и его заместителей</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208 241,24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208 241,24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 xml:space="preserve">Расходы на выплаты персоналу государственных (муниципальных) органов </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80050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1 021 600,00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208 241,24</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20,4</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38,3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38,3</w:t>
            </w:r>
          </w:p>
        </w:tc>
      </w:tr>
      <w:tr w:rsidR="00942F66" w:rsidRPr="00CB4E17" w:rsidTr="00942F66">
        <w:trPr>
          <w:trHeight w:val="720"/>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70</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00</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857</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18"/>
                <w:szCs w:val="18"/>
                <w:lang w:eastAsia="ru-RU"/>
              </w:rPr>
            </w:pPr>
            <w:r w:rsidRPr="00942F66">
              <w:rPr>
                <w:rFonts w:ascii="Times New Roman" w:eastAsia="Times New Roman" w:hAnsi="Times New Roman" w:cs="Times New Roman"/>
                <w:sz w:val="18"/>
                <w:szCs w:val="18"/>
                <w:lang w:eastAsia="ru-RU"/>
              </w:rPr>
              <w:t>84200</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18"/>
                <w:szCs w:val="18"/>
                <w:lang w:eastAsia="ru-RU"/>
              </w:rPr>
            </w:pPr>
            <w:r w:rsidRPr="00CB4E17">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18 000,00</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6 900,00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38,3</w:t>
            </w:r>
          </w:p>
        </w:tc>
      </w:tr>
      <w:tr w:rsidR="00942F66" w:rsidRPr="00CB4E17" w:rsidTr="00942F66">
        <w:trPr>
          <w:trHeight w:val="246"/>
        </w:trPr>
        <w:tc>
          <w:tcPr>
            <w:tcW w:w="2850" w:type="dxa"/>
            <w:tcBorders>
              <w:top w:val="nil"/>
              <w:left w:val="single" w:sz="4" w:space="0" w:color="auto"/>
              <w:bottom w:val="single" w:sz="4" w:space="0" w:color="auto"/>
              <w:right w:val="single" w:sz="4" w:space="0" w:color="auto"/>
            </w:tcBorders>
            <w:shd w:val="clear" w:color="auto" w:fill="auto"/>
            <w:hideMark/>
          </w:tcPr>
          <w:p w:rsidR="00942F66" w:rsidRPr="00942F66" w:rsidRDefault="00942F66" w:rsidP="00CB4E17">
            <w:pPr>
              <w:spacing w:after="0" w:line="240" w:lineRule="auto"/>
              <w:rPr>
                <w:rFonts w:ascii="Times New Roman" w:eastAsia="Times New Roman" w:hAnsi="Times New Roman" w:cs="Times New Roman"/>
                <w:sz w:val="19"/>
                <w:szCs w:val="19"/>
                <w:lang w:eastAsia="ru-RU"/>
              </w:rPr>
            </w:pPr>
            <w:r w:rsidRPr="00942F66">
              <w:rPr>
                <w:rFonts w:ascii="Times New Roman" w:eastAsia="Times New Roman" w:hAnsi="Times New Roman" w:cs="Times New Roman"/>
                <w:sz w:val="19"/>
                <w:szCs w:val="19"/>
                <w:lang w:eastAsia="ru-RU"/>
              </w:rPr>
              <w:t>ВСЕГО РАСХОДОВ</w:t>
            </w:r>
          </w:p>
        </w:tc>
        <w:tc>
          <w:tcPr>
            <w:tcW w:w="426"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283"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425"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548" w:type="dxa"/>
            <w:tcBorders>
              <w:top w:val="nil"/>
              <w:left w:val="nil"/>
              <w:bottom w:val="single" w:sz="4" w:space="0" w:color="auto"/>
              <w:right w:val="single" w:sz="4" w:space="0" w:color="auto"/>
            </w:tcBorders>
            <w:shd w:val="clear" w:color="auto" w:fill="auto"/>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728" w:type="dxa"/>
            <w:tcBorders>
              <w:top w:val="nil"/>
              <w:left w:val="nil"/>
              <w:bottom w:val="single" w:sz="4" w:space="0" w:color="auto"/>
              <w:right w:val="single" w:sz="4" w:space="0" w:color="auto"/>
            </w:tcBorders>
            <w:shd w:val="clear" w:color="auto" w:fill="auto"/>
            <w:noWrap/>
            <w:hideMark/>
          </w:tcPr>
          <w:p w:rsidR="00942F66" w:rsidRPr="00942F66" w:rsidRDefault="00942F66" w:rsidP="00CB4E17">
            <w:pPr>
              <w:spacing w:after="0" w:line="240" w:lineRule="auto"/>
              <w:jc w:val="center"/>
              <w:rPr>
                <w:rFonts w:ascii="Times New Roman" w:eastAsia="Times New Roman" w:hAnsi="Times New Roman" w:cs="Times New Roman"/>
                <w:sz w:val="20"/>
                <w:szCs w:val="20"/>
                <w:lang w:eastAsia="ru-RU"/>
              </w:rPr>
            </w:pPr>
            <w:r w:rsidRPr="00942F66">
              <w:rPr>
                <w:rFonts w:ascii="Times New Roman" w:eastAsia="Times New Roman" w:hAnsi="Times New Roman" w:cs="Times New Roman"/>
                <w:sz w:val="20"/>
                <w:szCs w:val="20"/>
                <w:lang w:eastAsia="ru-RU"/>
              </w:rPr>
              <w:t> </w:t>
            </w:r>
          </w:p>
        </w:tc>
        <w:tc>
          <w:tcPr>
            <w:tcW w:w="567" w:type="dxa"/>
            <w:tcBorders>
              <w:top w:val="nil"/>
              <w:left w:val="nil"/>
              <w:bottom w:val="single" w:sz="4" w:space="0" w:color="auto"/>
              <w:right w:val="single" w:sz="4" w:space="0" w:color="auto"/>
            </w:tcBorders>
            <w:shd w:val="clear" w:color="auto" w:fill="auto"/>
            <w:noWrap/>
            <w:hideMark/>
          </w:tcPr>
          <w:p w:rsidR="00942F66" w:rsidRPr="00CB4E17" w:rsidRDefault="00942F66" w:rsidP="00CB4E17">
            <w:pPr>
              <w:spacing w:after="0" w:line="240" w:lineRule="auto"/>
              <w:jc w:val="center"/>
              <w:rPr>
                <w:rFonts w:ascii="Times New Roman" w:eastAsia="Times New Roman" w:hAnsi="Times New Roman" w:cs="Times New Roman"/>
                <w:sz w:val="20"/>
                <w:szCs w:val="20"/>
                <w:lang w:eastAsia="ru-RU"/>
              </w:rPr>
            </w:pPr>
            <w:r w:rsidRPr="00CB4E17">
              <w:rPr>
                <w:rFonts w:ascii="Times New Roman" w:eastAsia="Times New Roman" w:hAnsi="Times New Roman" w:cs="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802 988 651,51</w:t>
            </w:r>
          </w:p>
        </w:tc>
        <w:tc>
          <w:tcPr>
            <w:tcW w:w="1417"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805 334 951,51</w:t>
            </w:r>
          </w:p>
        </w:tc>
        <w:tc>
          <w:tcPr>
            <w:tcW w:w="1418" w:type="dxa"/>
            <w:tcBorders>
              <w:top w:val="nil"/>
              <w:left w:val="nil"/>
              <w:bottom w:val="single" w:sz="4" w:space="0" w:color="auto"/>
              <w:right w:val="single" w:sz="4" w:space="0" w:color="auto"/>
            </w:tcBorders>
            <w:shd w:val="clear" w:color="auto" w:fill="auto"/>
            <w:noWrap/>
            <w:hideMark/>
          </w:tcPr>
          <w:p w:rsidR="00942F66" w:rsidRPr="00942F66" w:rsidRDefault="00942F66">
            <w:pPr>
              <w:jc w:val="right"/>
              <w:rPr>
                <w:rFonts w:ascii="Times New Roman" w:hAnsi="Times New Roman" w:cs="Times New Roman"/>
                <w:sz w:val="19"/>
                <w:szCs w:val="19"/>
              </w:rPr>
            </w:pPr>
            <w:r w:rsidRPr="00942F66">
              <w:rPr>
                <w:rFonts w:ascii="Times New Roman" w:hAnsi="Times New Roman" w:cs="Times New Roman"/>
                <w:sz w:val="19"/>
                <w:szCs w:val="19"/>
              </w:rPr>
              <w:t>120 948 647,80</w:t>
            </w:r>
          </w:p>
        </w:tc>
        <w:tc>
          <w:tcPr>
            <w:tcW w:w="708" w:type="dxa"/>
            <w:tcBorders>
              <w:top w:val="nil"/>
              <w:left w:val="nil"/>
              <w:bottom w:val="single" w:sz="4" w:space="0" w:color="auto"/>
              <w:right w:val="single" w:sz="4" w:space="0" w:color="auto"/>
            </w:tcBorders>
            <w:shd w:val="clear" w:color="auto" w:fill="auto"/>
            <w:noWrap/>
            <w:hideMark/>
          </w:tcPr>
          <w:p w:rsidR="00942F66" w:rsidRPr="00942F66" w:rsidRDefault="00942F66">
            <w:pPr>
              <w:jc w:val="center"/>
              <w:rPr>
                <w:rFonts w:ascii="Times New Roman" w:hAnsi="Times New Roman" w:cs="Times New Roman"/>
                <w:sz w:val="19"/>
                <w:szCs w:val="19"/>
              </w:rPr>
            </w:pPr>
            <w:r w:rsidRPr="00942F66">
              <w:rPr>
                <w:rFonts w:ascii="Times New Roman" w:hAnsi="Times New Roman" w:cs="Times New Roman"/>
                <w:sz w:val="19"/>
                <w:szCs w:val="19"/>
              </w:rPr>
              <w:t>15,0</w:t>
            </w:r>
          </w:p>
        </w:tc>
      </w:tr>
    </w:tbl>
    <w:p w:rsidR="00CB4E17" w:rsidRPr="00CB4E17" w:rsidRDefault="00CB4E17">
      <w:pPr>
        <w:rPr>
          <w:sz w:val="20"/>
          <w:szCs w:val="20"/>
          <w:lang w:val="en-US"/>
        </w:rPr>
      </w:pPr>
    </w:p>
    <w:sectPr w:rsidR="00CB4E17" w:rsidRPr="00CB4E17" w:rsidSect="008A5EC9">
      <w:pgSz w:w="11906" w:h="16838"/>
      <w:pgMar w:top="624" w:right="680"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EC9"/>
    <w:rsid w:val="001B14DE"/>
    <w:rsid w:val="00652FD9"/>
    <w:rsid w:val="0079075F"/>
    <w:rsid w:val="007F3CBE"/>
    <w:rsid w:val="008A57B6"/>
    <w:rsid w:val="008A5EC9"/>
    <w:rsid w:val="00935FAB"/>
    <w:rsid w:val="00942F66"/>
    <w:rsid w:val="00967B82"/>
    <w:rsid w:val="0098607E"/>
    <w:rsid w:val="00B50521"/>
    <w:rsid w:val="00B75361"/>
    <w:rsid w:val="00BB56CB"/>
    <w:rsid w:val="00BB74B4"/>
    <w:rsid w:val="00C73D7E"/>
    <w:rsid w:val="00CB4E17"/>
    <w:rsid w:val="00D77813"/>
    <w:rsid w:val="00DC57E8"/>
    <w:rsid w:val="00E5799B"/>
    <w:rsid w:val="00E61E33"/>
    <w:rsid w:val="00EF1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B753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3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5FAB"/>
    <w:rPr>
      <w:color w:val="0000FF"/>
      <w:u w:val="single"/>
    </w:rPr>
  </w:style>
  <w:style w:type="character" w:styleId="a4">
    <w:name w:val="FollowedHyperlink"/>
    <w:basedOn w:val="a0"/>
    <w:uiPriority w:val="99"/>
    <w:semiHidden/>
    <w:unhideWhenUsed/>
    <w:rsid w:val="00935FAB"/>
    <w:rPr>
      <w:color w:val="800080"/>
      <w:u w:val="single"/>
    </w:rPr>
  </w:style>
  <w:style w:type="paragraph" w:customStyle="1" w:styleId="xl66">
    <w:name w:val="xl66"/>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35FAB"/>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35FAB"/>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9">
    <w:name w:val="xl69"/>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
    <w:rsid w:val="00935FA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
    <w:rsid w:val="00935FA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2">
    <w:name w:val="xl7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3">
    <w:name w:val="xl7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4">
    <w:name w:val="xl7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5">
    <w:name w:val="xl7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76">
    <w:name w:val="xl7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77">
    <w:name w:val="xl77"/>
    <w:basedOn w:val="a"/>
    <w:rsid w:val="00935FAB"/>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79">
    <w:name w:val="xl79"/>
    <w:basedOn w:val="a"/>
    <w:rsid w:val="00935FAB"/>
    <w:pPr>
      <w:pBdr>
        <w:top w:val="single" w:sz="4" w:space="0" w:color="auto"/>
        <w:left w:val="single" w:sz="4" w:space="0" w:color="auto"/>
        <w:bottom w:val="single" w:sz="4" w:space="0" w:color="auto"/>
        <w:right w:val="single" w:sz="4" w:space="0" w:color="auto"/>
      </w:pBdr>
      <w:shd w:val="clear" w:color="000000" w:fill="CCECFF"/>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0">
    <w:name w:val="xl80"/>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1">
    <w:name w:val="xl81"/>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2">
    <w:name w:val="xl82"/>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customStyle="1" w:styleId="xl83">
    <w:name w:val="xl83"/>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4">
    <w:name w:val="xl84"/>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5">
    <w:name w:val="xl85"/>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6">
    <w:name w:val="xl86"/>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1"/>
      <w:szCs w:val="21"/>
      <w:lang w:eastAsia="ru-RU"/>
    </w:rPr>
  </w:style>
  <w:style w:type="paragraph" w:customStyle="1" w:styleId="xl87">
    <w:name w:val="xl87"/>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8">
    <w:name w:val="xl88"/>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ru-RU"/>
    </w:rPr>
  </w:style>
  <w:style w:type="paragraph" w:customStyle="1" w:styleId="xl89">
    <w:name w:val="xl89"/>
    <w:basedOn w:val="a"/>
    <w:rsid w:val="00935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ru-RU"/>
    </w:rPr>
  </w:style>
  <w:style w:type="paragraph" w:styleId="a5">
    <w:name w:val="Balloon Text"/>
    <w:basedOn w:val="a"/>
    <w:link w:val="a6"/>
    <w:uiPriority w:val="99"/>
    <w:semiHidden/>
    <w:unhideWhenUsed/>
    <w:rsid w:val="00B753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53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6327">
      <w:bodyDiv w:val="1"/>
      <w:marLeft w:val="0"/>
      <w:marRight w:val="0"/>
      <w:marTop w:val="0"/>
      <w:marBottom w:val="0"/>
      <w:divBdr>
        <w:top w:val="none" w:sz="0" w:space="0" w:color="auto"/>
        <w:left w:val="none" w:sz="0" w:space="0" w:color="auto"/>
        <w:bottom w:val="none" w:sz="0" w:space="0" w:color="auto"/>
        <w:right w:val="none" w:sz="0" w:space="0" w:color="auto"/>
      </w:divBdr>
    </w:div>
    <w:div w:id="104471370">
      <w:bodyDiv w:val="1"/>
      <w:marLeft w:val="0"/>
      <w:marRight w:val="0"/>
      <w:marTop w:val="0"/>
      <w:marBottom w:val="0"/>
      <w:divBdr>
        <w:top w:val="none" w:sz="0" w:space="0" w:color="auto"/>
        <w:left w:val="none" w:sz="0" w:space="0" w:color="auto"/>
        <w:bottom w:val="none" w:sz="0" w:space="0" w:color="auto"/>
        <w:right w:val="none" w:sz="0" w:space="0" w:color="auto"/>
      </w:divBdr>
    </w:div>
    <w:div w:id="270087817">
      <w:bodyDiv w:val="1"/>
      <w:marLeft w:val="0"/>
      <w:marRight w:val="0"/>
      <w:marTop w:val="0"/>
      <w:marBottom w:val="0"/>
      <w:divBdr>
        <w:top w:val="none" w:sz="0" w:space="0" w:color="auto"/>
        <w:left w:val="none" w:sz="0" w:space="0" w:color="auto"/>
        <w:bottom w:val="none" w:sz="0" w:space="0" w:color="auto"/>
        <w:right w:val="none" w:sz="0" w:space="0" w:color="auto"/>
      </w:divBdr>
    </w:div>
    <w:div w:id="450980874">
      <w:bodyDiv w:val="1"/>
      <w:marLeft w:val="0"/>
      <w:marRight w:val="0"/>
      <w:marTop w:val="0"/>
      <w:marBottom w:val="0"/>
      <w:divBdr>
        <w:top w:val="none" w:sz="0" w:space="0" w:color="auto"/>
        <w:left w:val="none" w:sz="0" w:space="0" w:color="auto"/>
        <w:bottom w:val="none" w:sz="0" w:space="0" w:color="auto"/>
        <w:right w:val="none" w:sz="0" w:space="0" w:color="auto"/>
      </w:divBdr>
    </w:div>
    <w:div w:id="635718448">
      <w:bodyDiv w:val="1"/>
      <w:marLeft w:val="0"/>
      <w:marRight w:val="0"/>
      <w:marTop w:val="0"/>
      <w:marBottom w:val="0"/>
      <w:divBdr>
        <w:top w:val="none" w:sz="0" w:space="0" w:color="auto"/>
        <w:left w:val="none" w:sz="0" w:space="0" w:color="auto"/>
        <w:bottom w:val="none" w:sz="0" w:space="0" w:color="auto"/>
        <w:right w:val="none" w:sz="0" w:space="0" w:color="auto"/>
      </w:divBdr>
    </w:div>
    <w:div w:id="949628754">
      <w:bodyDiv w:val="1"/>
      <w:marLeft w:val="0"/>
      <w:marRight w:val="0"/>
      <w:marTop w:val="0"/>
      <w:marBottom w:val="0"/>
      <w:divBdr>
        <w:top w:val="none" w:sz="0" w:space="0" w:color="auto"/>
        <w:left w:val="none" w:sz="0" w:space="0" w:color="auto"/>
        <w:bottom w:val="none" w:sz="0" w:space="0" w:color="auto"/>
        <w:right w:val="none" w:sz="0" w:space="0" w:color="auto"/>
      </w:divBdr>
    </w:div>
    <w:div w:id="1137645784">
      <w:bodyDiv w:val="1"/>
      <w:marLeft w:val="0"/>
      <w:marRight w:val="0"/>
      <w:marTop w:val="0"/>
      <w:marBottom w:val="0"/>
      <w:divBdr>
        <w:top w:val="none" w:sz="0" w:space="0" w:color="auto"/>
        <w:left w:val="none" w:sz="0" w:space="0" w:color="auto"/>
        <w:bottom w:val="none" w:sz="0" w:space="0" w:color="auto"/>
        <w:right w:val="none" w:sz="0" w:space="0" w:color="auto"/>
      </w:divBdr>
    </w:div>
    <w:div w:id="1144809841">
      <w:bodyDiv w:val="1"/>
      <w:marLeft w:val="0"/>
      <w:marRight w:val="0"/>
      <w:marTop w:val="0"/>
      <w:marBottom w:val="0"/>
      <w:divBdr>
        <w:top w:val="none" w:sz="0" w:space="0" w:color="auto"/>
        <w:left w:val="none" w:sz="0" w:space="0" w:color="auto"/>
        <w:bottom w:val="none" w:sz="0" w:space="0" w:color="auto"/>
        <w:right w:val="none" w:sz="0" w:space="0" w:color="auto"/>
      </w:divBdr>
    </w:div>
    <w:div w:id="1228102489">
      <w:bodyDiv w:val="1"/>
      <w:marLeft w:val="0"/>
      <w:marRight w:val="0"/>
      <w:marTop w:val="0"/>
      <w:marBottom w:val="0"/>
      <w:divBdr>
        <w:top w:val="none" w:sz="0" w:space="0" w:color="auto"/>
        <w:left w:val="none" w:sz="0" w:space="0" w:color="auto"/>
        <w:bottom w:val="none" w:sz="0" w:space="0" w:color="auto"/>
        <w:right w:val="none" w:sz="0" w:space="0" w:color="auto"/>
      </w:divBdr>
    </w:div>
    <w:div w:id="1241598581">
      <w:bodyDiv w:val="1"/>
      <w:marLeft w:val="0"/>
      <w:marRight w:val="0"/>
      <w:marTop w:val="0"/>
      <w:marBottom w:val="0"/>
      <w:divBdr>
        <w:top w:val="none" w:sz="0" w:space="0" w:color="auto"/>
        <w:left w:val="none" w:sz="0" w:space="0" w:color="auto"/>
        <w:bottom w:val="none" w:sz="0" w:space="0" w:color="auto"/>
        <w:right w:val="none" w:sz="0" w:space="0" w:color="auto"/>
      </w:divBdr>
    </w:div>
    <w:div w:id="1346900366">
      <w:bodyDiv w:val="1"/>
      <w:marLeft w:val="0"/>
      <w:marRight w:val="0"/>
      <w:marTop w:val="0"/>
      <w:marBottom w:val="0"/>
      <w:divBdr>
        <w:top w:val="none" w:sz="0" w:space="0" w:color="auto"/>
        <w:left w:val="none" w:sz="0" w:space="0" w:color="auto"/>
        <w:bottom w:val="none" w:sz="0" w:space="0" w:color="auto"/>
        <w:right w:val="none" w:sz="0" w:space="0" w:color="auto"/>
      </w:divBdr>
    </w:div>
    <w:div w:id="1549337784">
      <w:bodyDiv w:val="1"/>
      <w:marLeft w:val="0"/>
      <w:marRight w:val="0"/>
      <w:marTop w:val="0"/>
      <w:marBottom w:val="0"/>
      <w:divBdr>
        <w:top w:val="none" w:sz="0" w:space="0" w:color="auto"/>
        <w:left w:val="none" w:sz="0" w:space="0" w:color="auto"/>
        <w:bottom w:val="none" w:sz="0" w:space="0" w:color="auto"/>
        <w:right w:val="none" w:sz="0" w:space="0" w:color="auto"/>
      </w:divBdr>
    </w:div>
    <w:div w:id="1559243200">
      <w:bodyDiv w:val="1"/>
      <w:marLeft w:val="0"/>
      <w:marRight w:val="0"/>
      <w:marTop w:val="0"/>
      <w:marBottom w:val="0"/>
      <w:divBdr>
        <w:top w:val="none" w:sz="0" w:space="0" w:color="auto"/>
        <w:left w:val="none" w:sz="0" w:space="0" w:color="auto"/>
        <w:bottom w:val="none" w:sz="0" w:space="0" w:color="auto"/>
        <w:right w:val="none" w:sz="0" w:space="0" w:color="auto"/>
      </w:divBdr>
    </w:div>
    <w:div w:id="194642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3D242-623E-46B6-8FA5-4C1C990D7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28</Pages>
  <Words>9124</Words>
  <Characters>52007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ИРИНА</cp:lastModifiedBy>
  <cp:revision>7</cp:revision>
  <cp:lastPrinted>2025-04-11T09:33:00Z</cp:lastPrinted>
  <dcterms:created xsi:type="dcterms:W3CDTF">2023-04-24T08:50:00Z</dcterms:created>
  <dcterms:modified xsi:type="dcterms:W3CDTF">2025-04-11T09:37:00Z</dcterms:modified>
</cp:coreProperties>
</file>