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4D1" w:rsidRDefault="003A54D1" w:rsidP="003A54D1">
      <w:pPr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3A54D1" w:rsidRDefault="003A54D1" w:rsidP="003A54D1">
      <w:pPr>
        <w:spacing w:after="0"/>
        <w:jc w:val="center"/>
        <w:rPr>
          <w:rFonts w:ascii="Times New Roman" w:hAnsi="Times New Roman"/>
          <w:color w:val="000000"/>
          <w:sz w:val="24"/>
          <w:szCs w:val="20"/>
        </w:rPr>
      </w:pPr>
      <w:r w:rsidRPr="003A54D1">
        <w:rPr>
          <w:rFonts w:ascii="Times New Roman" w:hAnsi="Times New Roman"/>
          <w:color w:val="000000"/>
          <w:sz w:val="24"/>
          <w:szCs w:val="20"/>
        </w:rPr>
        <w:t>Сведения о показателях (индикаторах) муниципальной программы «Управление муниципальными финансами</w:t>
      </w:r>
    </w:p>
    <w:p w:rsidR="00A63882" w:rsidRPr="003A54D1" w:rsidRDefault="003A54D1" w:rsidP="003A54D1">
      <w:pPr>
        <w:spacing w:after="0"/>
        <w:jc w:val="center"/>
        <w:rPr>
          <w:rFonts w:ascii="Times New Roman" w:hAnsi="Times New Roman"/>
          <w:color w:val="000000"/>
          <w:sz w:val="24"/>
          <w:szCs w:val="20"/>
        </w:rPr>
      </w:pPr>
      <w:r w:rsidRPr="003A54D1">
        <w:rPr>
          <w:rFonts w:ascii="Times New Roman" w:hAnsi="Times New Roman"/>
          <w:color w:val="000000"/>
          <w:sz w:val="24"/>
          <w:szCs w:val="20"/>
        </w:rPr>
        <w:t xml:space="preserve"> </w:t>
      </w:r>
      <w:proofErr w:type="spellStart"/>
      <w:r w:rsidRPr="003A54D1">
        <w:rPr>
          <w:rFonts w:ascii="Times New Roman" w:hAnsi="Times New Roman"/>
          <w:color w:val="000000"/>
          <w:sz w:val="24"/>
          <w:szCs w:val="20"/>
        </w:rPr>
        <w:t>Клетнянского</w:t>
      </w:r>
      <w:proofErr w:type="spellEnd"/>
      <w:r w:rsidRPr="003A54D1">
        <w:rPr>
          <w:rFonts w:ascii="Times New Roman" w:hAnsi="Times New Roman"/>
          <w:color w:val="000000"/>
          <w:sz w:val="24"/>
          <w:szCs w:val="20"/>
        </w:rPr>
        <w:t xml:space="preserve"> муниципального района», </w:t>
      </w:r>
      <w:proofErr w:type="gramStart"/>
      <w:r w:rsidRPr="003A54D1">
        <w:rPr>
          <w:rFonts w:ascii="Times New Roman" w:hAnsi="Times New Roman"/>
          <w:color w:val="000000"/>
          <w:sz w:val="24"/>
          <w:szCs w:val="20"/>
        </w:rPr>
        <w:t>показателях</w:t>
      </w:r>
      <w:proofErr w:type="gramEnd"/>
      <w:r w:rsidRPr="003A54D1">
        <w:rPr>
          <w:rFonts w:ascii="Times New Roman" w:hAnsi="Times New Roman"/>
          <w:color w:val="000000"/>
          <w:sz w:val="24"/>
          <w:szCs w:val="20"/>
        </w:rPr>
        <w:t xml:space="preserve"> (индикаторах) основных мероприятий (проектов)</w:t>
      </w: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479"/>
        <w:gridCol w:w="7160"/>
        <w:gridCol w:w="1023"/>
        <w:gridCol w:w="1843"/>
        <w:gridCol w:w="1701"/>
        <w:gridCol w:w="1559"/>
        <w:gridCol w:w="1701"/>
      </w:tblGrid>
      <w:tr w:rsidR="003A54D1" w:rsidRPr="008660A5" w:rsidTr="00C5640D">
        <w:trPr>
          <w:trHeight w:val="391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8660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показателя (индикатора)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4D1" w:rsidRPr="00657D06" w:rsidRDefault="003A54D1" w:rsidP="00C5640D">
            <w:pPr>
              <w:jc w:val="center"/>
              <w:rPr>
                <w:rFonts w:ascii="Times New Roman" w:hAnsi="Times New Roman" w:cs="Times New Roman"/>
              </w:rPr>
            </w:pPr>
            <w:r w:rsidRPr="00657D06">
              <w:rPr>
                <w:rFonts w:ascii="Times New Roman" w:hAnsi="Times New Roman" w:cs="Times New Roman"/>
              </w:rPr>
              <w:t>Целевые значения показателей (индикаторов)</w:t>
            </w:r>
          </w:p>
        </w:tc>
      </w:tr>
      <w:tr w:rsidR="009C041A" w:rsidRPr="008660A5" w:rsidTr="00C5640D">
        <w:trPr>
          <w:trHeight w:val="300"/>
        </w:trPr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41A" w:rsidRPr="008660A5" w:rsidRDefault="009C041A" w:rsidP="00C56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41A" w:rsidRPr="008660A5" w:rsidRDefault="009C041A" w:rsidP="00C56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41A" w:rsidRPr="008660A5" w:rsidRDefault="009C041A" w:rsidP="00C56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1A" w:rsidRPr="008660A5" w:rsidRDefault="009C041A" w:rsidP="0078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1A" w:rsidRPr="008660A5" w:rsidRDefault="009C041A" w:rsidP="0078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1A" w:rsidRPr="008660A5" w:rsidRDefault="009C041A" w:rsidP="00787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Pr="008660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1A" w:rsidRPr="008660A5" w:rsidRDefault="009C041A" w:rsidP="009C0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8660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3A54D1" w:rsidRPr="008660A5" w:rsidTr="00231588">
        <w:trPr>
          <w:trHeight w:val="207"/>
        </w:trPr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A54D1" w:rsidRPr="008660A5" w:rsidTr="00C5640D">
        <w:trPr>
          <w:trHeight w:val="30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3A54D1" w:rsidRPr="008660A5" w:rsidTr="00231588">
        <w:trPr>
          <w:trHeight w:val="531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расходов районного бюджета, формируемых в рамках муниципальных программ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E3474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&gt;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97</w:t>
            </w: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&gt;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97</w:t>
            </w: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&gt;</w:t>
            </w: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&gt;</w:t>
            </w: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97,0</w:t>
            </w:r>
          </w:p>
        </w:tc>
      </w:tr>
      <w:tr w:rsidR="003A54D1" w:rsidRPr="008660A5" w:rsidTr="00231588">
        <w:trPr>
          <w:trHeight w:val="964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Отношение объема муниципального внутреннего долга </w:t>
            </w:r>
            <w:proofErr w:type="spellStart"/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Клетнянского</w:t>
            </w:r>
            <w:proofErr w:type="spellEnd"/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к общему годовому объему доходов бюджета муниципального района без учета утвержденного объема безвозмездных поступлений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A54D1" w:rsidRPr="008660A5" w:rsidTr="00231588">
        <w:trPr>
          <w:trHeight w:val="569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просроченной кредиторской задолженности по состоянию на конец отчётного периода в общем объеме расходов бюджета муниципального района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A54D1" w:rsidRPr="008660A5" w:rsidTr="00231588">
        <w:trPr>
          <w:trHeight w:val="724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Отклонение фактического объема налоговых и неналоговых доходов бюджета муниципального района от первоначального плана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E3474" w:rsidRDefault="003A54D1" w:rsidP="00231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&lt;</w:t>
            </w:r>
            <w:r w:rsidR="002315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&lt;</w:t>
            </w: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&lt;</w:t>
            </w: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&lt;</w:t>
            </w: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A54D1" w:rsidRPr="008660A5" w:rsidTr="00231588">
        <w:trPr>
          <w:cantSplit/>
          <w:trHeight w:val="735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муниципальных образований (поселений), с которыми заключены соглашения, предусматривающие меры по социально-экономическому развитию и оздоровлению муниципальных финансов, в общем количестве муниципальных образований (поселений), получающих дотации из бюджета </w:t>
            </w:r>
            <w:proofErr w:type="spellStart"/>
            <w:r w:rsidRPr="00596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Клетнянского</w:t>
            </w:r>
            <w:proofErr w:type="spellEnd"/>
            <w:r w:rsidRPr="00596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Брянской области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A54D1" w:rsidRPr="008660A5" w:rsidTr="00231588">
        <w:trPr>
          <w:trHeight w:val="70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Отношение доли расходов на содержание органов местного самоуправления </w:t>
            </w:r>
            <w:proofErr w:type="spellStart"/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Клетнянского</w:t>
            </w:r>
            <w:proofErr w:type="spellEnd"/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к установленному нормативу в соответствии с правовыми актами Брянской области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E3474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&lt;</w:t>
            </w: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&lt;</w:t>
            </w: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&lt;</w:t>
            </w: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&lt;</w:t>
            </w: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3A54D1" w:rsidRPr="008660A5" w:rsidTr="00231588">
        <w:trPr>
          <w:trHeight w:val="70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публикации в сети Интернет информации о системе управления муниципальными финансами </w:t>
            </w:r>
            <w:proofErr w:type="spellStart"/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Клетнянского</w:t>
            </w:r>
            <w:proofErr w:type="spellEnd"/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3A54D1" w:rsidRPr="008660A5" w:rsidTr="00231588">
        <w:trPr>
          <w:trHeight w:val="419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при распределении дотаций на поддержку мер по обеспечению сбалансированности бюджетов требований статьи 92.1 Бюджетного кодекса Российской Федерации в части расчетных параметров дефицитов бюджетов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4D1" w:rsidRPr="008660A5" w:rsidRDefault="003A54D1" w:rsidP="00C56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</w:tbl>
    <w:p w:rsidR="003A54D1" w:rsidRDefault="003A54D1" w:rsidP="003A54D1"/>
    <w:p w:rsidR="003A54D1" w:rsidRDefault="003A54D1" w:rsidP="003A54D1">
      <w:pPr>
        <w:jc w:val="center"/>
      </w:pPr>
    </w:p>
    <w:sectPr w:rsidR="003A54D1" w:rsidSect="003A54D1">
      <w:pgSz w:w="16838" w:h="11906" w:orient="landscape"/>
      <w:pgMar w:top="794" w:right="1191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4D1"/>
    <w:rsid w:val="00231588"/>
    <w:rsid w:val="003A54D1"/>
    <w:rsid w:val="00981059"/>
    <w:rsid w:val="009C041A"/>
    <w:rsid w:val="00A6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ИРИНА</cp:lastModifiedBy>
  <cp:revision>4</cp:revision>
  <dcterms:created xsi:type="dcterms:W3CDTF">2022-11-11T13:57:00Z</dcterms:created>
  <dcterms:modified xsi:type="dcterms:W3CDTF">2023-12-27T12:42:00Z</dcterms:modified>
</cp:coreProperties>
</file>