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B" w:rsidRDefault="00E5799B" w:rsidP="00C73D7E">
      <w:pPr>
        <w:spacing w:after="0"/>
        <w:ind w:left="5670"/>
        <w:rPr>
          <w:rFonts w:ascii="Times New Roman" w:hAnsi="Times New Roman" w:cs="Times New Roman"/>
        </w:rPr>
      </w:pPr>
      <w:r w:rsidRPr="00C5059E">
        <w:rPr>
          <w:rFonts w:ascii="Times New Roman" w:hAnsi="Times New Roman" w:cs="Times New Roman"/>
        </w:rPr>
        <w:t xml:space="preserve">Приложение </w:t>
      </w:r>
      <w:r>
        <w:rPr>
          <w:rFonts w:ascii="Times New Roman" w:hAnsi="Times New Roman" w:cs="Times New Roman"/>
        </w:rPr>
        <w:t>3</w:t>
      </w:r>
    </w:p>
    <w:p w:rsidR="00E5799B" w:rsidRDefault="00E5799B" w:rsidP="00C73D7E">
      <w:pPr>
        <w:spacing w:after="0"/>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E5799B" w:rsidRDefault="00E5799B" w:rsidP="00C73D7E">
      <w:pPr>
        <w:spacing w:after="0"/>
        <w:ind w:left="5670"/>
        <w:rPr>
          <w:rFonts w:ascii="Times New Roman" w:hAnsi="Times New Roman" w:cs="Times New Roman"/>
        </w:rPr>
      </w:pPr>
      <w:r>
        <w:rPr>
          <w:rFonts w:ascii="Times New Roman" w:hAnsi="Times New Roman" w:cs="Times New Roman"/>
        </w:rPr>
        <w:t>района от ____</w:t>
      </w:r>
      <w:r w:rsidR="00797030">
        <w:rPr>
          <w:rFonts w:ascii="Times New Roman" w:hAnsi="Times New Roman" w:cs="Times New Roman"/>
        </w:rPr>
        <w:t>ию</w:t>
      </w:r>
      <w:r>
        <w:rPr>
          <w:rFonts w:ascii="Times New Roman" w:hAnsi="Times New Roman" w:cs="Times New Roman"/>
        </w:rPr>
        <w:t>ля 202</w:t>
      </w:r>
      <w:r w:rsidR="00C73D7E">
        <w:rPr>
          <w:rFonts w:ascii="Times New Roman" w:hAnsi="Times New Roman" w:cs="Times New Roman"/>
        </w:rPr>
        <w:t>3</w:t>
      </w:r>
      <w:r>
        <w:rPr>
          <w:rFonts w:ascii="Times New Roman" w:hAnsi="Times New Roman" w:cs="Times New Roman"/>
        </w:rPr>
        <w:t xml:space="preserve"> года №____</w:t>
      </w:r>
    </w:p>
    <w:p w:rsidR="00C73D7E" w:rsidRPr="00C5059E" w:rsidRDefault="00C73D7E" w:rsidP="00C73D7E">
      <w:pPr>
        <w:spacing w:after="0"/>
        <w:ind w:left="5670"/>
        <w:rPr>
          <w:rFonts w:ascii="Times New Roman" w:hAnsi="Times New Roman" w:cs="Times New Roman"/>
        </w:rPr>
      </w:pPr>
    </w:p>
    <w:p w:rsidR="00E5799B" w:rsidRPr="00C5059E" w:rsidRDefault="00E5799B" w:rsidP="00E5799B">
      <w:pPr>
        <w:jc w:val="center"/>
        <w:rPr>
          <w:rFonts w:ascii="Times New Roman" w:hAnsi="Times New Roman" w:cs="Times New Roman"/>
          <w:sz w:val="24"/>
        </w:rPr>
      </w:pPr>
      <w:r w:rsidRPr="00E5799B">
        <w:rPr>
          <w:rFonts w:ascii="Times New Roman" w:hAnsi="Times New Roman" w:cs="Times New Roman"/>
          <w:sz w:val="24"/>
        </w:rPr>
        <w:t xml:space="preserve">Расходы бюджета </w:t>
      </w:r>
      <w:proofErr w:type="spellStart"/>
      <w:r w:rsidRPr="00E5799B">
        <w:rPr>
          <w:rFonts w:ascii="Times New Roman" w:hAnsi="Times New Roman" w:cs="Times New Roman"/>
          <w:sz w:val="24"/>
        </w:rPr>
        <w:t>Клетнянского</w:t>
      </w:r>
      <w:proofErr w:type="spellEnd"/>
      <w:r w:rsidRPr="00E5799B">
        <w:rPr>
          <w:rFonts w:ascii="Times New Roman" w:hAnsi="Times New Roman" w:cs="Times New Roman"/>
          <w:sz w:val="24"/>
        </w:rPr>
        <w:t xml:space="preserve">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w:t>
      </w:r>
      <w:r w:rsidRPr="00C5059E">
        <w:rPr>
          <w:rFonts w:ascii="Times New Roman" w:hAnsi="Times New Roman" w:cs="Times New Roman"/>
          <w:sz w:val="24"/>
        </w:rPr>
        <w:t xml:space="preserve">за I </w:t>
      </w:r>
      <w:r w:rsidR="00797030">
        <w:rPr>
          <w:rFonts w:ascii="Times New Roman" w:hAnsi="Times New Roman" w:cs="Times New Roman"/>
          <w:sz w:val="24"/>
        </w:rPr>
        <w:t>полугодие</w:t>
      </w:r>
      <w:r w:rsidRPr="00C5059E">
        <w:rPr>
          <w:rFonts w:ascii="Times New Roman" w:hAnsi="Times New Roman" w:cs="Times New Roman"/>
          <w:sz w:val="24"/>
        </w:rPr>
        <w:t xml:space="preserve"> 202</w:t>
      </w:r>
      <w:r w:rsidR="00C73D7E">
        <w:rPr>
          <w:rFonts w:ascii="Times New Roman" w:hAnsi="Times New Roman" w:cs="Times New Roman"/>
          <w:sz w:val="24"/>
        </w:rPr>
        <w:t>3</w:t>
      </w:r>
      <w:r w:rsidRPr="00C5059E">
        <w:rPr>
          <w:rFonts w:ascii="Times New Roman" w:hAnsi="Times New Roman" w:cs="Times New Roman"/>
          <w:sz w:val="24"/>
        </w:rPr>
        <w:t xml:space="preserve"> года</w:t>
      </w:r>
    </w:p>
    <w:p w:rsidR="00E5799B" w:rsidRPr="00C5059E" w:rsidRDefault="00E5799B" w:rsidP="00E5799B">
      <w:pPr>
        <w:spacing w:after="0"/>
        <w:jc w:val="right"/>
        <w:rPr>
          <w:rFonts w:ascii="Times New Roman" w:hAnsi="Times New Roman" w:cs="Times New Roman"/>
        </w:rPr>
      </w:pPr>
      <w:r>
        <w:rPr>
          <w:rFonts w:ascii="Times New Roman" w:hAnsi="Times New Roman" w:cs="Times New Roman"/>
        </w:rPr>
        <w:t>рублей</w:t>
      </w:r>
    </w:p>
    <w:tbl>
      <w:tblPr>
        <w:tblW w:w="10806" w:type="dxa"/>
        <w:tblInd w:w="93" w:type="dxa"/>
        <w:tblLayout w:type="fixed"/>
        <w:tblLook w:val="04A0" w:firstRow="1" w:lastRow="0" w:firstColumn="1" w:lastColumn="0" w:noHBand="0" w:noVBand="1"/>
      </w:tblPr>
      <w:tblGrid>
        <w:gridCol w:w="2567"/>
        <w:gridCol w:w="425"/>
        <w:gridCol w:w="284"/>
        <w:gridCol w:w="567"/>
        <w:gridCol w:w="567"/>
        <w:gridCol w:w="708"/>
        <w:gridCol w:w="567"/>
        <w:gridCol w:w="1448"/>
        <w:gridCol w:w="1529"/>
        <w:gridCol w:w="1418"/>
        <w:gridCol w:w="726"/>
      </w:tblGrid>
      <w:tr w:rsidR="00D75118" w:rsidRPr="00D75118" w:rsidTr="00D75118">
        <w:trPr>
          <w:trHeight w:val="795"/>
          <w:tblHeader/>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6"/>
                <w:szCs w:val="19"/>
                <w:lang w:eastAsia="ru-RU"/>
              </w:rPr>
            </w:pPr>
            <w:r w:rsidRPr="00D75118">
              <w:rPr>
                <w:rFonts w:ascii="Times New Roman" w:eastAsia="Times New Roman" w:hAnsi="Times New Roman" w:cs="Times New Roman"/>
                <w:sz w:val="16"/>
                <w:szCs w:val="19"/>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6"/>
                <w:szCs w:val="19"/>
                <w:lang w:eastAsia="ru-RU"/>
              </w:rPr>
            </w:pPr>
            <w:r w:rsidRPr="00D75118">
              <w:rPr>
                <w:rFonts w:ascii="Times New Roman" w:eastAsia="Times New Roman" w:hAnsi="Times New Roman" w:cs="Times New Roman"/>
                <w:sz w:val="16"/>
                <w:szCs w:val="19"/>
                <w:lang w:eastAsia="ru-RU"/>
              </w:rPr>
              <w:t>МП</w:t>
            </w:r>
          </w:p>
        </w:tc>
        <w:tc>
          <w:tcPr>
            <w:tcW w:w="284" w:type="dxa"/>
            <w:tcBorders>
              <w:top w:val="single" w:sz="4" w:space="0" w:color="auto"/>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6"/>
                <w:szCs w:val="19"/>
                <w:lang w:eastAsia="ru-RU"/>
              </w:rPr>
            </w:pPr>
            <w:r w:rsidRPr="00D75118">
              <w:rPr>
                <w:rFonts w:ascii="Times New Roman" w:eastAsia="Times New Roman" w:hAnsi="Times New Roman" w:cs="Times New Roman"/>
                <w:sz w:val="16"/>
                <w:szCs w:val="19"/>
                <w:lang w:eastAsia="ru-RU"/>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6"/>
                <w:szCs w:val="19"/>
                <w:lang w:eastAsia="ru-RU"/>
              </w:rPr>
            </w:pPr>
            <w:r w:rsidRPr="00D75118">
              <w:rPr>
                <w:rFonts w:ascii="Times New Roman" w:eastAsia="Times New Roman" w:hAnsi="Times New Roman" w:cs="Times New Roman"/>
                <w:sz w:val="16"/>
                <w:szCs w:val="19"/>
                <w:lang w:eastAsia="ru-RU"/>
              </w:rPr>
              <w:t>ОМ</w:t>
            </w:r>
          </w:p>
        </w:tc>
        <w:tc>
          <w:tcPr>
            <w:tcW w:w="567" w:type="dxa"/>
            <w:tcBorders>
              <w:top w:val="single" w:sz="4" w:space="0" w:color="auto"/>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6"/>
                <w:szCs w:val="19"/>
                <w:lang w:eastAsia="ru-RU"/>
              </w:rPr>
            </w:pPr>
            <w:r w:rsidRPr="00D75118">
              <w:rPr>
                <w:rFonts w:ascii="Times New Roman" w:eastAsia="Times New Roman" w:hAnsi="Times New Roman" w:cs="Times New Roman"/>
                <w:sz w:val="16"/>
                <w:szCs w:val="19"/>
                <w:lang w:eastAsia="ru-RU"/>
              </w:rPr>
              <w:t>ГРБС</w:t>
            </w:r>
          </w:p>
        </w:tc>
        <w:tc>
          <w:tcPr>
            <w:tcW w:w="708" w:type="dxa"/>
            <w:tcBorders>
              <w:top w:val="single" w:sz="4" w:space="0" w:color="auto"/>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6"/>
                <w:szCs w:val="19"/>
                <w:lang w:eastAsia="ru-RU"/>
              </w:rPr>
            </w:pPr>
            <w:r w:rsidRPr="00D75118">
              <w:rPr>
                <w:rFonts w:ascii="Times New Roman" w:eastAsia="Times New Roman" w:hAnsi="Times New Roman" w:cs="Times New Roman"/>
                <w:sz w:val="16"/>
                <w:szCs w:val="19"/>
                <w:lang w:eastAsia="ru-RU"/>
              </w:rPr>
              <w:t>НР</w:t>
            </w:r>
          </w:p>
        </w:tc>
        <w:tc>
          <w:tcPr>
            <w:tcW w:w="567" w:type="dxa"/>
            <w:tcBorders>
              <w:top w:val="single" w:sz="4" w:space="0" w:color="auto"/>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6"/>
                <w:szCs w:val="19"/>
                <w:lang w:eastAsia="ru-RU"/>
              </w:rPr>
            </w:pPr>
            <w:r w:rsidRPr="00D75118">
              <w:rPr>
                <w:rFonts w:ascii="Times New Roman" w:eastAsia="Times New Roman" w:hAnsi="Times New Roman" w:cs="Times New Roman"/>
                <w:sz w:val="16"/>
                <w:szCs w:val="19"/>
                <w:lang w:eastAsia="ru-RU"/>
              </w:rPr>
              <w:t>ВР</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jc w:val="center"/>
              <w:rPr>
                <w:rFonts w:ascii="Times New Roman" w:eastAsia="Times New Roman" w:hAnsi="Times New Roman" w:cs="Times New Roman"/>
                <w:color w:val="000000"/>
                <w:sz w:val="16"/>
                <w:szCs w:val="19"/>
                <w:lang w:eastAsia="ru-RU"/>
              </w:rPr>
            </w:pPr>
            <w:r w:rsidRPr="00D75118">
              <w:rPr>
                <w:rFonts w:ascii="Times New Roman" w:eastAsia="Times New Roman" w:hAnsi="Times New Roman" w:cs="Times New Roman"/>
                <w:color w:val="000000"/>
                <w:sz w:val="16"/>
                <w:szCs w:val="19"/>
                <w:lang w:eastAsia="ru-RU"/>
              </w:rPr>
              <w:t>Утверждено на 2023 год</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jc w:val="center"/>
              <w:rPr>
                <w:rFonts w:ascii="Times New Roman" w:eastAsia="Times New Roman" w:hAnsi="Times New Roman" w:cs="Times New Roman"/>
                <w:color w:val="000000"/>
                <w:sz w:val="16"/>
                <w:szCs w:val="19"/>
                <w:lang w:eastAsia="ru-RU"/>
              </w:rPr>
            </w:pPr>
            <w:r w:rsidRPr="00D75118">
              <w:rPr>
                <w:rFonts w:ascii="Times New Roman" w:eastAsia="Times New Roman" w:hAnsi="Times New Roman" w:cs="Times New Roman"/>
                <w:color w:val="000000"/>
                <w:sz w:val="16"/>
                <w:szCs w:val="19"/>
                <w:lang w:eastAsia="ru-RU"/>
              </w:rPr>
              <w:t>Уточненная бюджетная роспись на 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jc w:val="center"/>
              <w:rPr>
                <w:rFonts w:ascii="Times New Roman" w:eastAsia="Times New Roman" w:hAnsi="Times New Roman" w:cs="Times New Roman"/>
                <w:color w:val="000000"/>
                <w:sz w:val="16"/>
                <w:szCs w:val="19"/>
                <w:lang w:eastAsia="ru-RU"/>
              </w:rPr>
            </w:pPr>
            <w:r w:rsidRPr="00D75118">
              <w:rPr>
                <w:rFonts w:ascii="Times New Roman" w:eastAsia="Times New Roman" w:hAnsi="Times New Roman" w:cs="Times New Roman"/>
                <w:color w:val="000000"/>
                <w:sz w:val="16"/>
                <w:szCs w:val="19"/>
                <w:lang w:eastAsia="ru-RU"/>
              </w:rPr>
              <w:t>Кассовое исполнение за 1 полугодие 2023 года</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jc w:val="center"/>
              <w:rPr>
                <w:rFonts w:ascii="Times New Roman" w:eastAsia="Times New Roman" w:hAnsi="Times New Roman" w:cs="Times New Roman"/>
                <w:color w:val="000000"/>
                <w:sz w:val="16"/>
                <w:szCs w:val="19"/>
                <w:lang w:eastAsia="ru-RU"/>
              </w:rPr>
            </w:pPr>
            <w:r w:rsidRPr="00D75118">
              <w:rPr>
                <w:rFonts w:ascii="Times New Roman" w:eastAsia="Times New Roman" w:hAnsi="Times New Roman" w:cs="Times New Roman"/>
                <w:color w:val="000000"/>
                <w:sz w:val="16"/>
                <w:szCs w:val="19"/>
                <w:lang w:eastAsia="ru-RU"/>
              </w:rPr>
              <w:t xml:space="preserve">Процент исполнения </w:t>
            </w:r>
          </w:p>
        </w:tc>
      </w:tr>
      <w:tr w:rsidR="00D75118" w:rsidRPr="00D75118" w:rsidTr="00D75118">
        <w:trPr>
          <w:trHeight w:val="345"/>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Обеспечение реализации полномочий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124 570 125,01</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124 570 125,01</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54 004 922,45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43,4</w:t>
            </w:r>
          </w:p>
        </w:tc>
      </w:tr>
      <w:tr w:rsidR="00D75118" w:rsidRPr="00D75118" w:rsidTr="00D75118">
        <w:trPr>
          <w:trHeight w:val="345"/>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Региональный проект </w:t>
            </w:r>
            <w:bookmarkStart w:id="0" w:name="_GoBack"/>
            <w:bookmarkEnd w:id="0"/>
            <w:r w:rsidRPr="00D75118">
              <w:rPr>
                <w:rFonts w:ascii="Times New Roman" w:eastAsia="Times New Roman" w:hAnsi="Times New Roman" w:cs="Times New Roman"/>
                <w:sz w:val="19"/>
                <w:szCs w:val="19"/>
                <w:lang w:eastAsia="ru-RU"/>
              </w:rPr>
              <w:t>"Чистая вода (Брянская область)"</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F5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10 024 502,9</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18 073 992,9</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6 591 395,7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F5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10 024 502,9</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18 073 992,9</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6 591 395,7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proofErr w:type="spellStart"/>
            <w:r w:rsidRPr="00D75118">
              <w:rPr>
                <w:rFonts w:ascii="Times New Roman" w:eastAsia="Times New Roman" w:hAnsi="Times New Roman" w:cs="Times New Roman"/>
                <w:sz w:val="19"/>
                <w:szCs w:val="19"/>
                <w:lang w:eastAsia="ru-RU"/>
              </w:rPr>
              <w:t>Софинансирование</w:t>
            </w:r>
            <w:proofErr w:type="spellEnd"/>
            <w:r w:rsidRPr="00D75118">
              <w:rPr>
                <w:rFonts w:ascii="Times New Roman" w:eastAsia="Times New Roman" w:hAnsi="Times New Roman" w:cs="Times New Roman"/>
                <w:sz w:val="19"/>
                <w:szCs w:val="19"/>
                <w:lang w:eastAsia="ru-RU"/>
              </w:rPr>
              <w:t xml:space="preserve"> объектов капитальных вложений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F5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11270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8 049 490,0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2 286 995,5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28,4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F5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11270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8 049 490,0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2 286 995,5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28,4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F5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11270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8 049 490,0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2 286 995,5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28,4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Строительство и реконструкция (модернизация) объектов питьевого водоснабжения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F5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10 024 502,9</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10 024 502,9</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4 304 400,2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F5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10 024 502,9</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10 024 502,9</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4 304 400,2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F5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10 024 502,9</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10 024 502,9</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4 304 400,2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28 134 950,0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28 134 950,0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11 498 207,8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28 134 950,0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28 134 950,0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11 498 207,8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w:t>
            </w:r>
            <w:r w:rsidRPr="00D75118">
              <w:rPr>
                <w:rFonts w:ascii="Times New Roman" w:eastAsia="Times New Roman" w:hAnsi="Times New Roman" w:cs="Times New Roman"/>
                <w:sz w:val="19"/>
                <w:szCs w:val="19"/>
                <w:lang w:eastAsia="ru-RU"/>
              </w:rPr>
              <w:lastRenderedPageBreak/>
              <w:t>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842 480,0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842 480,0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354 680,9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566 400,0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566 400,0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251 900,2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566 400,0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566 400,0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251 900,2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276 080,0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276 080,0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102 780,7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276 080,0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276 080,0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102 780,7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561 653,0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561 653,0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221 524,1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380 300,0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380 300,0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182 170,9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380 300,0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380 300,0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182 170,9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181 353,0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181 353,0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39 353,2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181 353,0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181 353,0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39 353,2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proofErr w:type="gramStart"/>
            <w:r w:rsidRPr="00D75118">
              <w:rPr>
                <w:rFonts w:ascii="Times New Roman" w:eastAsia="Times New Roman" w:hAnsi="Times New Roman" w:cs="Times New Roman"/>
                <w:sz w:val="18"/>
                <w:szCs w:val="19"/>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Субвенции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17390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56 165,0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56 165,0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8 175,0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8 175,0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8 175,0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Закупка товаров, работ и услуг для обеспечения </w:t>
            </w:r>
            <w:r w:rsidRPr="00D75118">
              <w:rPr>
                <w:rFonts w:ascii="Times New Roman" w:eastAsia="Times New Roman" w:hAnsi="Times New Roman" w:cs="Times New Roman"/>
                <w:sz w:val="19"/>
                <w:szCs w:val="19"/>
                <w:lang w:eastAsia="ru-RU"/>
              </w:rPr>
              <w:lastRenderedPageBreak/>
              <w:t>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22 965,0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22 965,0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22 965,0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22 965,0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17900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280 827,0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280 827,0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118 331,0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173 100,0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173 100,0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75 845,0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173 100,0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173 100,0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75 845,0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107 727,0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107 727,0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42 486,1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107 727,0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107 727,0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42 486,1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1 639 200,0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1 639 200,0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660 494,9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1 639 200,0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1 639 200,0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660 494,9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1 639 200,0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1 639 200,0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660 494,9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24 435 100,0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24 435 100,0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9 999 754,8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D75118">
              <w:rPr>
                <w:rFonts w:ascii="Times New Roman" w:eastAsia="Times New Roman" w:hAnsi="Times New Roman" w:cs="Times New Roman"/>
                <w:sz w:val="19"/>
                <w:szCs w:val="19"/>
                <w:lang w:eastAsia="ru-RU"/>
              </w:rPr>
              <w:lastRenderedPageBreak/>
              <w:t>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18 499 000,0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18 499 000,0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7 516 349,1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18 499 000,0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18 499 000,0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7 516 349,1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5 851 400,0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5 851 400,0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2 440 550,7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5 851 400,0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5 851 400,0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2 440 550,7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84 700,0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84 700,0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42 855,0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84 700,0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84 700,0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42 855,0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Информационное освещение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36 124,1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36 124,1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36 124,1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Опубликование нормативных правовых актов муниципальных образований и иной официальной информации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21 123,1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21 123,1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21 123,1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Членские взносы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Повышение энергетической эффективности и обеспечения энергосбережения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Иные закупки товаров, работ и услуг для обеспечения государственных </w:t>
            </w:r>
            <w:r w:rsidRPr="00D75118">
              <w:rPr>
                <w:rFonts w:ascii="Times New Roman" w:eastAsia="Times New Roman" w:hAnsi="Times New Roman" w:cs="Times New Roman"/>
                <w:sz w:val="19"/>
                <w:szCs w:val="19"/>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Реализация переданных полномочий </w:t>
            </w:r>
            <w:proofErr w:type="gramStart"/>
            <w:r w:rsidRPr="00D75118">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D75118">
              <w:rPr>
                <w:rFonts w:ascii="Times New Roman" w:eastAsia="Times New Roman" w:hAnsi="Times New Roman" w:cs="Times New Roman"/>
                <w:sz w:val="19"/>
                <w:szCs w:val="19"/>
                <w:lang w:eastAsia="ru-RU"/>
              </w:rPr>
              <w:t xml:space="preserve"> поселений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Реализация переданных полномочий </w:t>
            </w:r>
            <w:proofErr w:type="gramStart"/>
            <w:r w:rsidRPr="00D75118">
              <w:rPr>
                <w:rFonts w:ascii="Times New Roman" w:eastAsia="Times New Roman" w:hAnsi="Times New Roman" w:cs="Times New Roman"/>
                <w:sz w:val="19"/>
                <w:szCs w:val="19"/>
                <w:lang w:eastAsia="ru-RU"/>
              </w:rPr>
              <w:t xml:space="preserve">по решению отдельных вопросов местного значения поселений в соответствии с заключенными соглашениями в части осуществления </w:t>
            </w:r>
            <w:r w:rsidRPr="00D75118">
              <w:rPr>
                <w:rFonts w:ascii="Times New Roman" w:eastAsia="Times New Roman" w:hAnsi="Times New Roman" w:cs="Times New Roman"/>
                <w:sz w:val="19"/>
                <w:szCs w:val="19"/>
                <w:lang w:eastAsia="ru-RU"/>
              </w:rPr>
              <w:lastRenderedPageBreak/>
              <w:t>муниципального контроля на автомобильном транспорте</w:t>
            </w:r>
            <w:proofErr w:type="gramEnd"/>
            <w:r w:rsidRPr="00D75118">
              <w:rPr>
                <w:rFonts w:ascii="Times New Roman" w:eastAsia="Times New Roman" w:hAnsi="Times New Roman" w:cs="Times New Roman"/>
                <w:sz w:val="19"/>
                <w:szCs w:val="19"/>
                <w:lang w:eastAsia="ru-RU"/>
              </w:rPr>
              <w:t>, городском наземном электрическом транспорте и в дорожном хозяйстве в границах населенных пунктов поселения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Реализация переданных полномочий </w:t>
            </w:r>
            <w:proofErr w:type="gramStart"/>
            <w:r w:rsidRPr="00D75118">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D75118">
              <w:rPr>
                <w:rFonts w:ascii="Times New Roman" w:eastAsia="Times New Roman" w:hAnsi="Times New Roman" w:cs="Times New Roman"/>
                <w:sz w:val="19"/>
                <w:szCs w:val="19"/>
                <w:lang w:eastAsia="ru-RU"/>
              </w:rPr>
              <w:t xml:space="preserve"> благоустройства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1 575,0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1 575,0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1 575,0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1 575,0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1 575,0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1 575,0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Обеспечение эффективного управления муниципальным имуществом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1 312 579,7</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1 312 579,7</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933 105,9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71,1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1 312 579,7</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1 312 579,7</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933 105,9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71,1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579 500,0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579 500,0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258 689,0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579 500,0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579 500,0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258 689,0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579 500,0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579 500,0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258 689,0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Эксплуатация и содержание имущества, находящегося в муниципальной собственности, арендованного недвижимого имущества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80930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630 100,0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630 100,0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630 100,0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80930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630 100,0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630 100,0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630 100,0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Иные закупки товаров, </w:t>
            </w:r>
            <w:r w:rsidRPr="00D75118">
              <w:rPr>
                <w:rFonts w:ascii="Times New Roman" w:eastAsia="Times New Roman" w:hAnsi="Times New Roman" w:cs="Times New Roman"/>
                <w:sz w:val="19"/>
                <w:szCs w:val="19"/>
                <w:lang w:eastAsia="ru-RU"/>
              </w:rPr>
              <w:lastRenderedPageBreak/>
              <w:t>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80930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630 100,0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630 100,0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630 100,0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102 979,7</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102 979,7</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44 316,9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102 979,7</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102 979,7</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44 316,9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102 979,7</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102 979,7</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44 316,9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Повышение качества и доступности предоставления муниципальных услуг в </w:t>
            </w:r>
            <w:proofErr w:type="spellStart"/>
            <w:r w:rsidRPr="00D75118">
              <w:rPr>
                <w:rFonts w:ascii="Times New Roman" w:eastAsia="Times New Roman" w:hAnsi="Times New Roman" w:cs="Times New Roman"/>
                <w:sz w:val="19"/>
                <w:szCs w:val="19"/>
                <w:lang w:eastAsia="ru-RU"/>
              </w:rPr>
              <w:t>Клетнянском</w:t>
            </w:r>
            <w:proofErr w:type="spellEnd"/>
            <w:r w:rsidRPr="00D75118">
              <w:rPr>
                <w:rFonts w:ascii="Times New Roman" w:eastAsia="Times New Roman" w:hAnsi="Times New Roman" w:cs="Times New Roman"/>
                <w:sz w:val="19"/>
                <w:szCs w:val="19"/>
                <w:lang w:eastAsia="ru-RU"/>
              </w:rPr>
              <w:t xml:space="preserve"> районе</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1 347 713,5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1 347 713,5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Многофункциональные центры предоставления государственных и муниципальных услуг</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80710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1 347 713,5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1 347 713,5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3 206 200,0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1 347 713,5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1 725 592,2</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1 725 592,2</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868 667,8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1 725 592,2</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1 725 592,2</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868 667,8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51180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1 724 233,2</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1 724 233,2</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867 308,8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533 041,0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533 041,0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279 059,2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533 041,0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533 041,0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279 059,2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Закупка товаров, работ и </w:t>
            </w:r>
            <w:r w:rsidRPr="00D75118">
              <w:rPr>
                <w:rFonts w:ascii="Times New Roman" w:eastAsia="Times New Roman" w:hAnsi="Times New Roman" w:cs="Times New Roman"/>
                <w:sz w:val="19"/>
                <w:szCs w:val="19"/>
                <w:lang w:eastAsia="ru-RU"/>
              </w:rPr>
              <w:lastRenderedPageBreak/>
              <w:t>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41 703,2</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41 703,2</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13 504,7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41 703,2</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41 703,2</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13 504,7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1 149 489,0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1 149 489,0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574 745,0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Субвенции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1 149 489,0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1 149 489,0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574 745,0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1 359,0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1 359,0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1 359,0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1 359,0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1 359,0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1 359,0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1 359,0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1 359,0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1 359,0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Повышение защиты населения и территории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 от чрезвычайных ситуаций природного и техногенного характера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3 810 800,0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3 810 800,0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1 574 967,0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3 810 800,0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3 810 800,0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1 574 967,0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Единые дежурно-диспетчерские службы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3 688 400,0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3 688 400,0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1 524 467,0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2 659 500,0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2 659 500,0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1 180 096,2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2 659 500,0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2 659 500,0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1 180 096,2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1 002 500,0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1 002 500,0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332 261,9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1 002 500,0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1 002 500,0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332 261,9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12 109,0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12 109,0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Оповещение населения об опасностях, возникающих при ведении военных </w:t>
            </w:r>
            <w:r w:rsidRPr="00D75118">
              <w:rPr>
                <w:rFonts w:ascii="Times New Roman" w:eastAsia="Times New Roman" w:hAnsi="Times New Roman" w:cs="Times New Roman"/>
                <w:sz w:val="19"/>
                <w:szCs w:val="19"/>
                <w:lang w:eastAsia="ru-RU"/>
              </w:rPr>
              <w:lastRenderedPageBreak/>
              <w:t>действий и возникновении чрезвычайных ситуаций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50 500,0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50 500,0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50 500,0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Предупреждение и ликвидация заразных и иных болезней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63 871,6</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Обеспечение устойчивой работы и развития автотранспортного комплекса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3 988 819,8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3 988 819,8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1 647 608,6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3 988 819,8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3 988 819,8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1 647 608,6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обеспечению функционирования комплекса "Безопасный город"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81190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100 800,0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100 800,0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81190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100 800,0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100 800,0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81190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100 800,0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100 800,0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42 000,0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Компенсация транспортным организациям части потерь в доходах и (или) возмещение затрат, </w:t>
            </w:r>
            <w:r w:rsidRPr="00D75118">
              <w:rPr>
                <w:rFonts w:ascii="Times New Roman" w:eastAsia="Times New Roman" w:hAnsi="Times New Roman" w:cs="Times New Roman"/>
                <w:sz w:val="19"/>
                <w:szCs w:val="19"/>
                <w:lang w:eastAsia="ru-RU"/>
              </w:rPr>
              <w:lastRenderedPageBreak/>
              <w:t>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81630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3 841 676,8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3 841 676,8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1 582 441,6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81630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3 841 676,8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3 841 676,8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1 582 441,6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81630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3 841 676,8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3 841 676,8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1 582 441,6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Уплата </w:t>
            </w:r>
            <w:proofErr w:type="spellStart"/>
            <w:r w:rsidRPr="00D75118">
              <w:rPr>
                <w:rFonts w:ascii="Times New Roman" w:eastAsia="Times New Roman" w:hAnsi="Times New Roman" w:cs="Times New Roman"/>
                <w:sz w:val="19"/>
                <w:szCs w:val="19"/>
                <w:lang w:eastAsia="ru-RU"/>
              </w:rPr>
              <w:t>налогв</w:t>
            </w:r>
            <w:proofErr w:type="spellEnd"/>
            <w:r w:rsidRPr="00D75118">
              <w:rPr>
                <w:rFonts w:ascii="Times New Roman" w:eastAsia="Times New Roman" w:hAnsi="Times New Roman" w:cs="Times New Roman"/>
                <w:sz w:val="19"/>
                <w:szCs w:val="19"/>
                <w:lang w:eastAsia="ru-RU"/>
              </w:rPr>
              <w:t>, сборов и иных обязательных платежей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83360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46 343,0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46 343,0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23 167,0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83360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46 343,0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46 343,0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23 167,0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83360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46 343,0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46 343,0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23 167,0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Повышение эффективности и безопасности </w:t>
            </w:r>
            <w:proofErr w:type="gramStart"/>
            <w:r w:rsidRPr="00D75118">
              <w:rPr>
                <w:rFonts w:ascii="Times New Roman" w:eastAsia="Times New Roman" w:hAnsi="Times New Roman" w:cs="Times New Roman"/>
                <w:sz w:val="19"/>
                <w:szCs w:val="19"/>
                <w:lang w:eastAsia="ru-RU"/>
              </w:rPr>
              <w:t>функционирования</w:t>
            </w:r>
            <w:proofErr w:type="gramEnd"/>
            <w:r w:rsidRPr="00D75118">
              <w:rPr>
                <w:rFonts w:ascii="Times New Roman" w:eastAsia="Times New Roman" w:hAnsi="Times New Roman" w:cs="Times New Roman"/>
                <w:sz w:val="19"/>
                <w:szCs w:val="19"/>
                <w:lang w:eastAsia="ru-RU"/>
              </w:rPr>
              <w:t xml:space="preserve">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3 071 144,9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3 071 144,9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proofErr w:type="gramStart"/>
            <w:r w:rsidRPr="00D75118">
              <w:rPr>
                <w:rFonts w:ascii="Times New Roman" w:eastAsia="Times New Roman" w:hAnsi="Times New Roman" w:cs="Times New Roman"/>
                <w:sz w:val="18"/>
                <w:szCs w:val="19"/>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D75118">
              <w:rPr>
                <w:rFonts w:ascii="Times New Roman" w:eastAsia="Times New Roman" w:hAnsi="Times New Roman" w:cs="Times New Roman"/>
                <w:sz w:val="18"/>
                <w:szCs w:val="19"/>
                <w:lang w:eastAsia="ru-RU"/>
              </w:rPr>
              <w:t xml:space="preserve"> также осуществление иных полномочий в области использования автомобильных дорог и осуществление дорожной деятельности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83740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3 071 144,9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83740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3 071 144,9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83740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9 114 811,8</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3 071 144,9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Содействие реформированию жилищно-коммунального хозяйства; создание благоприятных условий проживания граждан</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8 940 891,9</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891 401,9</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353 852,7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8 940 891,9</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891 401,9</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353 852,7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Бюджетные инвестиции в объекты капитального строительства муниципальной собственности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600 370,0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600 370,0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151 278,3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600 370,0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600 370,0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151 278,3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600 370,0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600 370,0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151 278,3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в сфере коммунального хозяйства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86 962,3</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86 962,3</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40 825,7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86 962,3</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86 962,3</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40 825,7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86 962,3</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86 962,3</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40 825,7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в сфере жилищного хозяйства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131 519,5</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131 519,5</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131 519,5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131 519,5</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131 519,5</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131 519,5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131 519,5</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131 519,5</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131 519,5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Реализация переданных </w:t>
            </w:r>
            <w:r w:rsidRPr="00D75118">
              <w:rPr>
                <w:rFonts w:ascii="Times New Roman" w:eastAsia="Times New Roman" w:hAnsi="Times New Roman" w:cs="Times New Roman"/>
                <w:sz w:val="18"/>
                <w:szCs w:val="19"/>
                <w:lang w:eastAsia="ru-RU"/>
              </w:rPr>
              <w:t xml:space="preserve">полномочий </w:t>
            </w:r>
            <w:proofErr w:type="gramStart"/>
            <w:r w:rsidRPr="00D75118">
              <w:rPr>
                <w:rFonts w:ascii="Times New Roman" w:eastAsia="Times New Roman" w:hAnsi="Times New Roman" w:cs="Times New Roman"/>
                <w:sz w:val="18"/>
                <w:szCs w:val="19"/>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D75118">
              <w:rPr>
                <w:rFonts w:ascii="Times New Roman" w:eastAsia="Times New Roman" w:hAnsi="Times New Roman" w:cs="Times New Roman"/>
                <w:sz w:val="18"/>
                <w:szCs w:val="19"/>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72 550,1</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72 550,1</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30 229,2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72 550,1</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72 550,1</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30 229,2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72 550,1</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72 550,1</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30 229,2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proofErr w:type="spellStart"/>
            <w:r w:rsidRPr="00D75118">
              <w:rPr>
                <w:rFonts w:ascii="Times New Roman" w:eastAsia="Times New Roman" w:hAnsi="Times New Roman" w:cs="Times New Roman"/>
                <w:sz w:val="19"/>
                <w:szCs w:val="19"/>
                <w:lang w:eastAsia="ru-RU"/>
              </w:rPr>
              <w:t>Софинансирование</w:t>
            </w:r>
            <w:proofErr w:type="spellEnd"/>
            <w:r w:rsidRPr="00D75118">
              <w:rPr>
                <w:rFonts w:ascii="Times New Roman" w:eastAsia="Times New Roman" w:hAnsi="Times New Roman" w:cs="Times New Roman"/>
                <w:sz w:val="19"/>
                <w:szCs w:val="19"/>
                <w:lang w:eastAsia="ru-RU"/>
              </w:rPr>
              <w:t xml:space="preserve"> объектов капитальных вложений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S1270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8 049 490,0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S1270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8 049 490,0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S1270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8 049 490,0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мероприятий по проведению работ по ремонту, реставрации, благоустройству воинских захоронений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федеральной целевой программы "Увековечение памяти погибших при защите Отечества на 2019 - 2024 годы"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L2990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L2990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L2990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3 917 761,9</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Повышение доступности и качества предоставления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10 059 417,0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10 059 417,0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5 200 452,0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10 059 417,0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10 059 417,0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5 200 452,0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8 188 000,0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8 188 000,0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4 334 635,0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8 188 000,0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8 188 000,0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4 334 635,0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8 188 000,0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8 188 000,0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4 334 635,0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82330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791 417,0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791 417,0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785 817,0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99,3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82330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791 417,0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791 417,0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785 817,0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99,3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82330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791 417,0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791 417,0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785 817,0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99,3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82430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1 080 000,0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1 080 000,0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82430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1 080 000,0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1 080 000,0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82430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1 080 000,0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1 080 000,0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w:t>
            </w:r>
            <w:r w:rsidRPr="00D75118">
              <w:rPr>
                <w:rFonts w:ascii="Times New Roman" w:eastAsia="Times New Roman" w:hAnsi="Times New Roman" w:cs="Times New Roman"/>
                <w:sz w:val="19"/>
                <w:szCs w:val="19"/>
                <w:lang w:eastAsia="ru-RU"/>
              </w:rPr>
              <w:lastRenderedPageBreak/>
              <w:t>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156 000,0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Реализация мероприятий по улучшению экологической обстановки на территории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в сфере охраны окружающей среды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81210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81210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81210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117 316,1</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Подпрограмма "Культура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26 686 533,0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26 686 533,0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12 578 970,1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Региональный проект "Творческие люди (Брянская область)"</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А</w:t>
            </w:r>
            <w:proofErr w:type="gramStart"/>
            <w:r w:rsidRPr="00D75118">
              <w:rPr>
                <w:rFonts w:ascii="Times New Roman" w:eastAsia="Times New Roman" w:hAnsi="Times New Roman" w:cs="Times New Roman"/>
                <w:sz w:val="19"/>
                <w:szCs w:val="19"/>
                <w:lang w:eastAsia="ru-RU"/>
              </w:rPr>
              <w:t>2</w:t>
            </w:r>
            <w:proofErr w:type="gramEnd"/>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А</w:t>
            </w:r>
            <w:proofErr w:type="gramStart"/>
            <w:r w:rsidRPr="00D75118">
              <w:rPr>
                <w:rFonts w:ascii="Times New Roman" w:eastAsia="Times New Roman" w:hAnsi="Times New Roman" w:cs="Times New Roman"/>
                <w:sz w:val="19"/>
                <w:szCs w:val="19"/>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А</w:t>
            </w:r>
            <w:proofErr w:type="gramStart"/>
            <w:r w:rsidRPr="00D75118">
              <w:rPr>
                <w:rFonts w:ascii="Times New Roman" w:eastAsia="Times New Roman" w:hAnsi="Times New Roman" w:cs="Times New Roman"/>
                <w:sz w:val="19"/>
                <w:szCs w:val="19"/>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А</w:t>
            </w:r>
            <w:proofErr w:type="gramStart"/>
            <w:r w:rsidRPr="00D75118">
              <w:rPr>
                <w:rFonts w:ascii="Times New Roman" w:eastAsia="Times New Roman" w:hAnsi="Times New Roman" w:cs="Times New Roman"/>
                <w:sz w:val="19"/>
                <w:szCs w:val="19"/>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А</w:t>
            </w:r>
            <w:proofErr w:type="gramStart"/>
            <w:r w:rsidRPr="00D75118">
              <w:rPr>
                <w:rFonts w:ascii="Times New Roman" w:eastAsia="Times New Roman" w:hAnsi="Times New Roman" w:cs="Times New Roman"/>
                <w:sz w:val="19"/>
                <w:szCs w:val="19"/>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107 458,0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мер государственной поддержки работников культуры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53 100,0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53 100,0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53 100,0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Предоставление субсидий </w:t>
            </w:r>
            <w:r w:rsidRPr="00D75118">
              <w:rPr>
                <w:rFonts w:ascii="Times New Roman" w:eastAsia="Times New Roman" w:hAnsi="Times New Roman" w:cs="Times New Roman"/>
                <w:sz w:val="19"/>
                <w:szCs w:val="19"/>
                <w:lang w:eastAsia="ru-RU"/>
              </w:rPr>
              <w:lastRenderedPageBreak/>
              <w:t>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53 100,0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53 100,0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Обеспечение свободы творчества и прав граждан на участие в культурной жизни, на равный доступ к культурным ценностям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26 124 840,0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26 124 840,0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12 086 597,1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26 124 840,0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26 124 840,0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12 086 597,1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Библиотеки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9 291 049,0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9 291 049,0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4 414 836,8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9 291 049,0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9 291 049,0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4 414 836,8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9 291 049,0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9 291 049,0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4 414 836,8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Дворцы и дома культуры, клубы, выставочные залы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8 746 000,0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8 746 000,0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3 901 041,0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8 746 000,0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8 746 000,0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3 901 041,0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8 746 000,0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8 746 000,0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3 901 041,0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развитию культуры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1 705 000,0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1 705 000,0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77 800,0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51 300,0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51 300,0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1 560 000,0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1 560 000,0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26 500,0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1 560 000,0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1 560 000,0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26 500,0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705 715,0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705 715,0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620 443,3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87,9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705 715,0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705 715,0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620 443,3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87,9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705 715,0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705 715,0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620 443,3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87,9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Реализация переданных полномочий </w:t>
            </w:r>
            <w:proofErr w:type="gramStart"/>
            <w:r w:rsidRPr="00D75118">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D75118">
              <w:rPr>
                <w:rFonts w:ascii="Times New Roman" w:eastAsia="Times New Roman" w:hAnsi="Times New Roman" w:cs="Times New Roman"/>
                <w:sz w:val="19"/>
                <w:szCs w:val="19"/>
                <w:lang w:eastAsia="ru-RU"/>
              </w:rPr>
              <w:t xml:space="preserve"> </w:t>
            </w:r>
            <w:r w:rsidRPr="00D75118">
              <w:rPr>
                <w:rFonts w:ascii="Times New Roman" w:eastAsia="Times New Roman" w:hAnsi="Times New Roman" w:cs="Times New Roman"/>
                <w:sz w:val="19"/>
                <w:szCs w:val="19"/>
                <w:lang w:eastAsia="ru-RU"/>
              </w:rPr>
              <w:lastRenderedPageBreak/>
              <w:t xml:space="preserve">досуга и обеспечения жителей поселений услугами организаций культуры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5 600 000,0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5 600 000,0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2 995 400,0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12 400,0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12 400,0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5 225 000,0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5 225 000,0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2 983 000,0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5 225 000,0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5 225 000,0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2 983 000,0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57,1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Государственная поддержка отрасли культуры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77 076,0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77 076,0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77 076,0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77 076,0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77 076,0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77 076,0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77 076,0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77 076,0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77 076,0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Обеспечение сохранности и использования объектов культурного наследия, популяризация объектов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331 815,0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331 815,0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охране, сохранению и популяризации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331 815,0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331 815,0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331 835,0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331 815,0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Подпрограмма "Комплексные меры противодействия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Противодействие злоупотреблению </w:t>
            </w:r>
            <w:r w:rsidRPr="00D75118">
              <w:rPr>
                <w:rFonts w:ascii="Times New Roman" w:eastAsia="Times New Roman" w:hAnsi="Times New Roman" w:cs="Times New Roman"/>
                <w:sz w:val="19"/>
                <w:szCs w:val="19"/>
                <w:lang w:eastAsia="ru-RU"/>
              </w:rPr>
              <w:lastRenderedPageBreak/>
              <w:t>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Подпрограмма "Развитие молодежной политики, физической культуры и спорта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679 500,0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679 500,0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196 942,1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29,0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Развитие физической культуры и спорта на территории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679 500,0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679 500,0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196 942,1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29,0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679 500,0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679 500,0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196 942,1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29,0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401 500,0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401 500,0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110 158,0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379 900,0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379 900,0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88 558,0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379 900,0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379 900,0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88 558,0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Реализация переданных полномочий </w:t>
            </w:r>
            <w:proofErr w:type="gramStart"/>
            <w:r w:rsidRPr="00D75118">
              <w:rPr>
                <w:rFonts w:ascii="Times New Roman" w:eastAsia="Times New Roman" w:hAnsi="Times New Roman" w:cs="Times New Roman"/>
                <w:sz w:val="19"/>
                <w:szCs w:val="19"/>
                <w:lang w:eastAsia="ru-RU"/>
              </w:rPr>
              <w:t xml:space="preserve">по решению отдельных вопросов местного значения </w:t>
            </w:r>
            <w:r w:rsidRPr="00D75118">
              <w:rPr>
                <w:rFonts w:ascii="Times New Roman" w:eastAsia="Times New Roman" w:hAnsi="Times New Roman" w:cs="Times New Roman"/>
                <w:sz w:val="19"/>
                <w:szCs w:val="19"/>
                <w:lang w:eastAsia="ru-RU"/>
              </w:rPr>
              <w:lastRenderedPageBreak/>
              <w:t>поселений в соответствии с заключенными соглашениями по обеспечению условий для развития</w:t>
            </w:r>
            <w:proofErr w:type="gramEnd"/>
            <w:r w:rsidRPr="00D75118">
              <w:rPr>
                <w:rFonts w:ascii="Times New Roman" w:eastAsia="Times New Roman" w:hAnsi="Times New Roman" w:cs="Times New Roman"/>
                <w:sz w:val="19"/>
                <w:szCs w:val="19"/>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268 000,0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86 784,1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249 000,0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249 000,0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67 784,1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249 000,0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249 000,0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67 784,1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Подпрограмма "Социальная политика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7 466 888,0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7 466 888,0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4 129 872,1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Осуществление мер по улучшению положения отдельных категорий граждан</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1 569 872,1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1 569 872,1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Выплата муниципальных пенсий (доплат к государственным пенсиям)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1 569 872,1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1 569 872,1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3 238 400,0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1 569 872,1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Защита прав и законных интересов несовершеннолетних, лиц из числа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2 560 000,0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2 560 000,0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Предоставление жилых помещений детям-сиротам и детям, оставшимся без попечения родителей, лицам из их числа по договорам </w:t>
            </w:r>
            <w:r w:rsidRPr="00D75118">
              <w:rPr>
                <w:rFonts w:ascii="Times New Roman" w:eastAsia="Times New Roman" w:hAnsi="Times New Roman" w:cs="Times New Roman"/>
                <w:sz w:val="19"/>
                <w:szCs w:val="19"/>
                <w:lang w:eastAsia="ru-RU"/>
              </w:rPr>
              <w:lastRenderedPageBreak/>
              <w:t xml:space="preserve">найма специализированных жилых помещений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R0820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2 560 000,0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R0820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2 560 000,0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R0820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4 228 488,0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2 560 000,0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Подпрограмма "Обеспечение жильем молодых семей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Осуществление муниципальной поддержки молодых семей в улучшении жилищных условий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мероприятий по обеспечению жильем молодых семей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3 942 022,3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Подпрограмма "Обеспечение жильем тренеров, тренеров-преподавателей муниципальных учреждений физической культуры и спорта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Обеспечение жильем тренеров, тренеров-преподавателей учреждений физической культуры и спорта Брянской области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S7620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S7620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S7620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1 216 667,0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Развитие системы образования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214 453 092,0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214 453 092,0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104 601 500,3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lastRenderedPageBreak/>
              <w:t>Региональный проект "Патриотическое воспитание граждан Российской Федерации (Брянская область)"</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508 151,0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508 151,0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508 151,0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ЕВ</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508 151,0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ЕВ</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1 058 908,8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508 151,0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Реализация муниципальной политики в сфере образования на территории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21 643 106,0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21 643 106,0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9 517 264,5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21 643 106,0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21 643 106,0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9 517 264,5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Организация и осуществление деятельности по опеке и попечительству (содержание органов по опеке и попечительству)</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1 123 306,0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1 123 306,0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385 486,9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799 100,0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799 100,0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360 323,6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799 100,0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799 100,0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360 323,6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324 206,0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324 206,0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25 163,4</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324 206,0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324 206,0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25 163,4</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1 363 200,0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1 363 200,0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600 710,0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в целях обеспечения выполнения </w:t>
            </w:r>
            <w:r w:rsidRPr="00D75118">
              <w:rPr>
                <w:rFonts w:ascii="Times New Roman" w:eastAsia="Times New Roman" w:hAnsi="Times New Roman" w:cs="Times New Roman"/>
                <w:sz w:val="19"/>
                <w:szCs w:val="19"/>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1 363 200,0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1 363 200,0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600 710,0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1 363 200,0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1 363 200,0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600 710,0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Учреждения, обеспечивающие деятельность органов местного самоуправления 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19 156 600,0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19 156 600,0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8 531 067,6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18 034 100,0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18 034 100,0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8 087 564,6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18 034 100,0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18 034 100,0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8 087 564,6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1 099 900,0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1 099 900,0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437 805,0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1 099 900,0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1 099 900,0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437 805,0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5 698,0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5 698,0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Повышение доступности и качества предоставления дошкольного, общего и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171 957 603,2</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171 957 603,2</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85 176 737,8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49,5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171 957 603,2</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171 957 603,2</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85 176 737,8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49,5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86 339 574,0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86 339 574,0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47 208 859,0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86 339 574,0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86 339 574,0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47 208 859,0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86 339 574,0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86 339 574,0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47 208 859,0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proofErr w:type="gramStart"/>
            <w:r w:rsidRPr="00D75118">
              <w:rPr>
                <w:rFonts w:ascii="Times New Roman" w:eastAsia="Times New Roman" w:hAnsi="Times New Roman" w:cs="Times New Roman"/>
                <w:sz w:val="18"/>
                <w:szCs w:val="19"/>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34 340 515,0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34 340 515,0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14 939 566,7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34 340 515,0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34 340 515,0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14 939 566,7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34 340 515,0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34 340 515,0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14 939 566,7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929 430,0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929 430,0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378 910,0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929 430,0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929 430,0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378 910,0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929 430,0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929 430,0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378 910,0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40,8</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10 446 200,0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10 446 200,0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4 859 145,0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10 446 200,0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10 446 200,0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4 859 145,0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10 446 200,0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10 446 200,0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4 859 145,0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Общеобразовательные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22 585 590,0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22 585 590,0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10 986 987,5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Предоставление субсидий бюджетным, автономным </w:t>
            </w:r>
            <w:r w:rsidRPr="00D75118">
              <w:rPr>
                <w:rFonts w:ascii="Times New Roman" w:eastAsia="Times New Roman" w:hAnsi="Times New Roman" w:cs="Times New Roman"/>
                <w:sz w:val="19"/>
                <w:szCs w:val="19"/>
                <w:lang w:eastAsia="ru-RU"/>
              </w:rPr>
              <w:lastRenderedPageBreak/>
              <w:t>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22 585 590,0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22 585 590,0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10 986 987,5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22 585 590,0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22 585 590,0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10 986 987,5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7 050 990,0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7 050 990,0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3 703 344,3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7 050 990,0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7 050 990,0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3 703 344,3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7 050 990,0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7 050 990,0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3 703 344,3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Мероприятия по развитию образования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3 098 670,0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3 098 670,0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252 274,8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3 098 670,0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3 098 670,0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252 274,8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3 098 670,0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3 098 670,0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252 274,8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1 646 055,8</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1 646 055,8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678 855,0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1 646 055,8</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1 646 055,8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678 855,0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1 646 055,8</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1 646 055,8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678 855,0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proofErr w:type="gramStart"/>
            <w:r w:rsidRPr="00D75118">
              <w:rPr>
                <w:rFonts w:ascii="Times New Roman" w:eastAsia="Times New Roman" w:hAnsi="Times New Roman" w:cs="Times New Roman"/>
                <w:sz w:val="19"/>
                <w:szCs w:val="19"/>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4 889 414,6</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4 889 414,6</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1 963 606,5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4 889 414,6</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4 889 414,6</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1 963 606,5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8"/>
                <w:szCs w:val="19"/>
                <w:lang w:eastAsia="ru-RU"/>
              </w:rPr>
            </w:pPr>
            <w:r w:rsidRPr="00D75118">
              <w:rPr>
                <w:rFonts w:ascii="Times New Roman" w:eastAsia="Times New Roman" w:hAnsi="Times New Roman" w:cs="Times New Roman"/>
                <w:sz w:val="18"/>
                <w:szCs w:val="19"/>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4 889 414,6</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4 889 414,6</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1 963 606,5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40,2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232 439,0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232 439,0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232 439,0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232 439,0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232 439,0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232 439,0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Приведение в соответствии </w:t>
            </w:r>
            <w:r w:rsidRPr="00D75118">
              <w:rPr>
                <w:rFonts w:ascii="Times New Roman" w:eastAsia="Times New Roman" w:hAnsi="Times New Roman" w:cs="Times New Roman"/>
                <w:sz w:val="19"/>
                <w:szCs w:val="19"/>
                <w:lang w:eastAsia="ru-RU"/>
              </w:rPr>
              <w:lastRenderedPageBreak/>
              <w:t xml:space="preserve">с </w:t>
            </w:r>
            <w:proofErr w:type="spellStart"/>
            <w:r w:rsidRPr="00D75118">
              <w:rPr>
                <w:rFonts w:ascii="Times New Roman" w:eastAsia="Times New Roman" w:hAnsi="Times New Roman" w:cs="Times New Roman"/>
                <w:sz w:val="19"/>
                <w:szCs w:val="19"/>
                <w:lang w:eastAsia="ru-RU"/>
              </w:rPr>
              <w:t>брендбуком</w:t>
            </w:r>
            <w:proofErr w:type="spellEnd"/>
            <w:r w:rsidRPr="00D75118">
              <w:rPr>
                <w:rFonts w:ascii="Times New Roman" w:eastAsia="Times New Roman" w:hAnsi="Times New Roman" w:cs="Times New Roman"/>
                <w:sz w:val="19"/>
                <w:szCs w:val="19"/>
                <w:lang w:eastAsia="ru-RU"/>
              </w:rPr>
              <w:t xml:space="preserve"> "Точка роста" 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398 724,9</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398 724,9</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205 189,0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398 724,9</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398 724,9</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205 189,0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398 724,9</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398 724,9</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205 189,0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3 820 800,0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3 820 800,0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1 804 200,0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3 820 800,0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3 820 800,0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1 804 200,0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3 820 800,0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3 820 800,0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1 804 200,0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47,2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2 350 800,0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2 350 800,0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1 140 600,0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2 350 800,0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2 350 800,0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1 140 600,0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48,5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1 470 000,0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1 470 000,0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663 600,0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1 470 000,0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1 470 000,0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663 600,0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Развитие кадрового потенциала сферы образования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4 419 698,5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4 419 698,5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sidRPr="00D75118">
              <w:rPr>
                <w:rFonts w:ascii="Times New Roman" w:eastAsia="Times New Roman" w:hAnsi="Times New Roman" w:cs="Times New Roman"/>
                <w:sz w:val="19"/>
                <w:szCs w:val="19"/>
                <w:lang w:eastAsia="ru-RU"/>
              </w:rPr>
              <w:lastRenderedPageBreak/>
              <w:t>образовательные программы среднего общего образования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4 419 698,5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4 419 698,5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7 812 000,0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4 419 698,5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мероприятий по усовершенствованию инфраструктуры сферы образования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Проведение оздоровительной кампании детей и молодежи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проведению оздоровительной кампании детей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06</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587 880,0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Создание условий эффективной самореализации молодежи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123 400,0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123 400,0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25 849,6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123 400,0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123 400,0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25 849,6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Мероприятия по работе с семьей, детьми и молодежью</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123 400,0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123 400,0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25 849,6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16 900,0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16 900,0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16 900,0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16 900,0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1 200,0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106 500,0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106 500,0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24 649,6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106 500,0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106 500,0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24 649,6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23,1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Защита прав и законных интересов детей, в том числе детей-сирот и детей, оставшихся без попечения </w:t>
            </w:r>
            <w:r w:rsidRPr="00D75118">
              <w:rPr>
                <w:rFonts w:ascii="Times New Roman" w:eastAsia="Times New Roman" w:hAnsi="Times New Roman" w:cs="Times New Roman"/>
                <w:sz w:val="19"/>
                <w:szCs w:val="19"/>
                <w:lang w:eastAsia="ru-RU"/>
              </w:rPr>
              <w:lastRenderedPageBreak/>
              <w:t>родителей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7 449 394,0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7 449 394,0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2 561 718,9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 xml:space="preserve">Управление образования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7 449 394,0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7 449 394,0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2 561 718,9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34,4</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Обеспечение сохранности жилых помещений, закрепленных за детьми-сиротами и детьми, оставшимися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187 600,0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187 600,0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187 600,0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187 600,0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187 600,0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187 600,0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41 000,0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21,9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7 211 794,0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7 211 794,0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2 520 718,9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7 211 794,0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7 211 794,0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2 520 718,9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5 193 212,0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5 193 212,0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1 782 379,1</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34,3</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2 018 582,0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2 018 582,0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738 339,9</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Управление муниципальными финансами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11 579 400,0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11 579 400,0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5 168 739,8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 xml:space="preserve">Обеспечение долгосрочной устойчивости бюджета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муниципального района и повышение эффективности управления муниципальными финансами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6 455 100,0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6 455 100,0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2 815 885,8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6 455 100,0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6 455 100,0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2 815 885,8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6 452 700,0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6 452 700,0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2 815 885,8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43,6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6 182 600,0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6 182 600,0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2 718 145,8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6 182 600,0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6 182 600,0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2 718 145,8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270 100,0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270 100,0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97 740,0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270 100,0</w:t>
            </w:r>
          </w:p>
        </w:tc>
        <w:tc>
          <w:tcPr>
            <w:tcW w:w="1529"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270 100,0</w:t>
            </w:r>
          </w:p>
        </w:tc>
        <w:tc>
          <w:tcPr>
            <w:tcW w:w="141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97 740,0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36,2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2 400,0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2 400,0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Выравнивание бюджетной обеспеченности, поддержка мер по обеспечению сбалансированности местных бюджетов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5 124 300,0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5 124 300,0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2 352 854,0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5 124 300,0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5 124 300,0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2 352 854,0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45,9</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Выравнивание бюджетной обеспеченности поселений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15840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926 300,0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926 300,0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505 254,0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926 300,0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926 300,0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505 254,0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Дотации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926 300,0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926 300,0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505 254,0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Поддержка мер по обеспечению сбалансированности бюджетов поселений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4 198 000,0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4 198 000,0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1 847 600,0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4 198 000,0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4 198 000,0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1 847 600,0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Дотации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53</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510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4 198 000,0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4 198 000,0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1 847 600,0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Непрограммная деятельность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2 160 900,0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2 859 150,0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545 793,8</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Администрация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520 075,8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13,5</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t xml:space="preserve">Достижение </w:t>
            </w:r>
            <w:proofErr w:type="gramStart"/>
            <w:r w:rsidRPr="00D75118">
              <w:rPr>
                <w:rFonts w:ascii="Times New Roman" w:eastAsia="Times New Roman" w:hAnsi="Times New Roman" w:cs="Times New Roman"/>
                <w:color w:val="000000"/>
                <w:sz w:val="19"/>
                <w:szCs w:val="19"/>
                <w:lang w:eastAsia="ru-RU"/>
              </w:rPr>
              <w:t>показателей деятельности органов исполнительной власти субъектов Российской Федерации</w:t>
            </w:r>
            <w:proofErr w:type="gramEnd"/>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450 075,8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450 075,8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450 075,8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70 000,0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56 118,8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t xml:space="preserve">Достижение </w:t>
            </w:r>
            <w:proofErr w:type="gramStart"/>
            <w:r w:rsidRPr="00D75118">
              <w:rPr>
                <w:rFonts w:ascii="Times New Roman" w:eastAsia="Times New Roman" w:hAnsi="Times New Roman" w:cs="Times New Roman"/>
                <w:color w:val="000000"/>
                <w:sz w:val="19"/>
                <w:szCs w:val="19"/>
                <w:lang w:eastAsia="ru-RU"/>
              </w:rPr>
              <w:t>показателей деятельности органов исполнительной власти субъектов Российской Федерации</w:t>
            </w:r>
            <w:proofErr w:type="gramEnd"/>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56 118,8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56 118,8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56 118,8</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1 122 055,4</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t xml:space="preserve">Достижение </w:t>
            </w:r>
            <w:proofErr w:type="gramStart"/>
            <w:r w:rsidRPr="00D75118">
              <w:rPr>
                <w:rFonts w:ascii="Times New Roman" w:eastAsia="Times New Roman" w:hAnsi="Times New Roman" w:cs="Times New Roman"/>
                <w:color w:val="000000"/>
                <w:sz w:val="19"/>
                <w:szCs w:val="19"/>
                <w:lang w:eastAsia="ru-RU"/>
              </w:rPr>
              <w:t xml:space="preserve">показателей деятельности органов </w:t>
            </w:r>
            <w:r w:rsidRPr="00D75118">
              <w:rPr>
                <w:rFonts w:ascii="Times New Roman" w:eastAsia="Times New Roman" w:hAnsi="Times New Roman" w:cs="Times New Roman"/>
                <w:color w:val="000000"/>
                <w:sz w:val="19"/>
                <w:szCs w:val="19"/>
                <w:lang w:eastAsia="ru-RU"/>
              </w:rPr>
              <w:lastRenderedPageBreak/>
              <w:t>исполнительной власти субъектов Российской Федерации</w:t>
            </w:r>
            <w:proofErr w:type="gramEnd"/>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192 055,4</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192 055,4</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color w:val="000000"/>
                <w:sz w:val="19"/>
                <w:szCs w:val="19"/>
                <w:lang w:eastAsia="ru-RU"/>
              </w:rPr>
            </w:pPr>
            <w:r w:rsidRPr="00D75118">
              <w:rPr>
                <w:rFonts w:ascii="Times New Roman" w:eastAsia="Times New Roman" w:hAnsi="Times New Roman" w:cs="Times New Roman"/>
                <w:color w:val="000000"/>
                <w:sz w:val="19"/>
                <w:szCs w:val="19"/>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192 055,4</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930 000,0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930 000,0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Резервные средства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870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1 000 000,0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930 000,0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proofErr w:type="spellStart"/>
            <w:r w:rsidRPr="00D75118">
              <w:rPr>
                <w:rFonts w:ascii="Times New Roman" w:eastAsia="Times New Roman" w:hAnsi="Times New Roman" w:cs="Times New Roman"/>
                <w:sz w:val="19"/>
                <w:szCs w:val="19"/>
                <w:lang w:eastAsia="ru-RU"/>
              </w:rPr>
              <w:t>Клетнянский</w:t>
            </w:r>
            <w:proofErr w:type="spellEnd"/>
            <w:r w:rsidRPr="00D75118">
              <w:rPr>
                <w:rFonts w:ascii="Times New Roman" w:eastAsia="Times New Roman" w:hAnsi="Times New Roman" w:cs="Times New Roman"/>
                <w:sz w:val="19"/>
                <w:szCs w:val="19"/>
                <w:lang w:eastAsia="ru-RU"/>
              </w:rPr>
              <w:t xml:space="preserve"> районный Совет народных депутатов</w:t>
            </w:r>
          </w:p>
        </w:tc>
        <w:tc>
          <w:tcPr>
            <w:tcW w:w="425"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392 700,0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392 700,0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175 460,2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392 700,0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392 700,0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175 460,2</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44,7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346 100,0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346 100,0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157 664,5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346 100,0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346 100,0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157 664,5</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45,6</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17 795,7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38,2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46 600,0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46 600,0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17 795,7</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38,2</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Контрольно-счетная палата </w:t>
            </w:r>
            <w:proofErr w:type="spellStart"/>
            <w:r w:rsidRPr="00D75118">
              <w:rPr>
                <w:rFonts w:ascii="Times New Roman" w:eastAsia="Times New Roman" w:hAnsi="Times New Roman" w:cs="Times New Roman"/>
                <w:sz w:val="19"/>
                <w:szCs w:val="19"/>
                <w:lang w:eastAsia="ru-RU"/>
              </w:rPr>
              <w:t>Клетнянского</w:t>
            </w:r>
            <w:proofErr w:type="spellEnd"/>
            <w:r w:rsidRPr="00D75118">
              <w:rPr>
                <w:rFonts w:ascii="Times New Roman" w:eastAsia="Times New Roman" w:hAnsi="Times New Roman" w:cs="Times New Roman"/>
                <w:sz w:val="19"/>
                <w:szCs w:val="19"/>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768 200,0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768 200,0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300 333,6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39,1</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4 500,0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4 500,0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4 500,0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4 500,0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4 500,0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lastRenderedPageBreak/>
              <w:t>Обеспечение деятельности руководителя контрольно-счетного органа муниципального образования и его заместителей</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745 700,0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745 700,0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295 833,6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745 700,0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745 700,0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295 833,6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120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745 700,0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745 700,0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295 833,6</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39,7</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200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70</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240</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18 000,0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18 000,0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0,0</w:t>
            </w:r>
          </w:p>
        </w:tc>
      </w:tr>
      <w:tr w:rsidR="00D75118" w:rsidRPr="00D75118" w:rsidTr="00D75118">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D75118" w:rsidRPr="00D75118" w:rsidRDefault="00D75118" w:rsidP="00D75118">
            <w:pPr>
              <w:spacing w:after="0" w:line="240" w:lineRule="auto"/>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ВСЕГО РАСХОДОВ</w:t>
            </w:r>
          </w:p>
        </w:tc>
        <w:tc>
          <w:tcPr>
            <w:tcW w:w="425"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284"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70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 </w:t>
            </w:r>
          </w:p>
        </w:tc>
        <w:tc>
          <w:tcPr>
            <w:tcW w:w="144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352 763 517,0</w:t>
            </w:r>
          </w:p>
        </w:tc>
        <w:tc>
          <w:tcPr>
            <w:tcW w:w="1529"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353 461 767,0</w:t>
            </w:r>
          </w:p>
        </w:tc>
        <w:tc>
          <w:tcPr>
            <w:tcW w:w="1418" w:type="dxa"/>
            <w:tcBorders>
              <w:top w:val="nil"/>
              <w:left w:val="nil"/>
              <w:bottom w:val="single" w:sz="4" w:space="0" w:color="auto"/>
              <w:right w:val="single" w:sz="4" w:space="0" w:color="auto"/>
            </w:tcBorders>
            <w:shd w:val="clear" w:color="auto" w:fill="auto"/>
            <w:noWrap/>
            <w:hideMark/>
          </w:tcPr>
          <w:p w:rsidR="00D75118" w:rsidRPr="00D75118" w:rsidRDefault="00D75118" w:rsidP="00D75118">
            <w:pPr>
              <w:spacing w:after="0" w:line="240" w:lineRule="auto"/>
              <w:jc w:val="right"/>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164 320 956,3</w:t>
            </w:r>
          </w:p>
        </w:tc>
        <w:tc>
          <w:tcPr>
            <w:tcW w:w="726" w:type="dxa"/>
            <w:tcBorders>
              <w:top w:val="nil"/>
              <w:left w:val="nil"/>
              <w:bottom w:val="single" w:sz="4" w:space="0" w:color="auto"/>
              <w:right w:val="single" w:sz="4" w:space="0" w:color="auto"/>
            </w:tcBorders>
            <w:shd w:val="clear" w:color="auto" w:fill="auto"/>
            <w:hideMark/>
          </w:tcPr>
          <w:p w:rsidR="00D75118" w:rsidRPr="00D75118" w:rsidRDefault="00D75118" w:rsidP="00D75118">
            <w:pPr>
              <w:spacing w:after="0" w:line="240" w:lineRule="auto"/>
              <w:jc w:val="center"/>
              <w:rPr>
                <w:rFonts w:ascii="Times New Roman" w:eastAsia="Times New Roman" w:hAnsi="Times New Roman" w:cs="Times New Roman"/>
                <w:sz w:val="19"/>
                <w:szCs w:val="19"/>
                <w:lang w:eastAsia="ru-RU"/>
              </w:rPr>
            </w:pPr>
            <w:r w:rsidRPr="00D75118">
              <w:rPr>
                <w:rFonts w:ascii="Times New Roman" w:eastAsia="Times New Roman" w:hAnsi="Times New Roman" w:cs="Times New Roman"/>
                <w:sz w:val="19"/>
                <w:szCs w:val="19"/>
                <w:lang w:eastAsia="ru-RU"/>
              </w:rPr>
              <w:t>46,5</w:t>
            </w:r>
          </w:p>
        </w:tc>
      </w:tr>
    </w:tbl>
    <w:p w:rsidR="00DC57E8" w:rsidRPr="0098607E" w:rsidRDefault="00DC57E8" w:rsidP="00D75118">
      <w:pPr>
        <w:rPr>
          <w:sz w:val="20"/>
          <w:szCs w:val="20"/>
        </w:rPr>
      </w:pPr>
    </w:p>
    <w:sectPr w:rsidR="00DC57E8" w:rsidRPr="0098607E" w:rsidSect="00D75118">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6522B9"/>
    <w:rsid w:val="00652FD9"/>
    <w:rsid w:val="00797030"/>
    <w:rsid w:val="007F3CBE"/>
    <w:rsid w:val="008A57B6"/>
    <w:rsid w:val="008A5EC9"/>
    <w:rsid w:val="00935FAB"/>
    <w:rsid w:val="0098607E"/>
    <w:rsid w:val="00B50521"/>
    <w:rsid w:val="00B75361"/>
    <w:rsid w:val="00BB56CB"/>
    <w:rsid w:val="00C73D7E"/>
    <w:rsid w:val="00D75118"/>
    <w:rsid w:val="00DC57E8"/>
    <w:rsid w:val="00E5799B"/>
    <w:rsid w:val="00E61E33"/>
    <w:rsid w:val="00EF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327">
      <w:bodyDiv w:val="1"/>
      <w:marLeft w:val="0"/>
      <w:marRight w:val="0"/>
      <w:marTop w:val="0"/>
      <w:marBottom w:val="0"/>
      <w:divBdr>
        <w:top w:val="none" w:sz="0" w:space="0" w:color="auto"/>
        <w:left w:val="none" w:sz="0" w:space="0" w:color="auto"/>
        <w:bottom w:val="none" w:sz="0" w:space="0" w:color="auto"/>
        <w:right w:val="none" w:sz="0" w:space="0" w:color="auto"/>
      </w:divBdr>
    </w:div>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752631756">
      <w:bodyDiv w:val="1"/>
      <w:marLeft w:val="0"/>
      <w:marRight w:val="0"/>
      <w:marTop w:val="0"/>
      <w:marBottom w:val="0"/>
      <w:divBdr>
        <w:top w:val="none" w:sz="0" w:space="0" w:color="auto"/>
        <w:left w:val="none" w:sz="0" w:space="0" w:color="auto"/>
        <w:bottom w:val="none" w:sz="0" w:space="0" w:color="auto"/>
        <w:right w:val="none" w:sz="0" w:space="0" w:color="auto"/>
      </w:divBdr>
    </w:div>
    <w:div w:id="949628754">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144809841">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 w:id="19464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9140</Words>
  <Characters>52102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7</cp:revision>
  <cp:lastPrinted>2023-07-20T08:13:00Z</cp:lastPrinted>
  <dcterms:created xsi:type="dcterms:W3CDTF">2023-04-24T08:50:00Z</dcterms:created>
  <dcterms:modified xsi:type="dcterms:W3CDTF">2023-07-20T11:41:00Z</dcterms:modified>
</cp:coreProperties>
</file>