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2D" w:rsidRDefault="00493E6E" w:rsidP="00D15C2D">
      <w:pPr>
        <w:jc w:val="center"/>
        <w:rPr>
          <w:rFonts w:ascii="Times New Roman" w:hAnsi="Times New Roman" w:cs="Times New Roman"/>
        </w:rPr>
      </w:pPr>
      <w:r w:rsidRPr="00493E6E">
        <w:rPr>
          <w:rFonts w:ascii="Times New Roman" w:hAnsi="Times New Roman" w:cs="Times New Roman"/>
        </w:rPr>
        <w:t xml:space="preserve">Сведения о фактических поступлениях доходов по видам доходов в сравнении  с первоначально утвержденными </w:t>
      </w:r>
      <w:r w:rsidR="00C172E2">
        <w:rPr>
          <w:rFonts w:ascii="Times New Roman" w:hAnsi="Times New Roman" w:cs="Times New Roman"/>
        </w:rPr>
        <w:t xml:space="preserve">(установленными) </w:t>
      </w:r>
      <w:r w:rsidRPr="00493E6E">
        <w:rPr>
          <w:rFonts w:ascii="Times New Roman" w:hAnsi="Times New Roman" w:cs="Times New Roman"/>
        </w:rPr>
        <w:t>Решением о бюджете значениями и с уточненными значениями с учетом внесенных изменений за 202</w:t>
      </w:r>
      <w:r w:rsidR="00F04283">
        <w:rPr>
          <w:rFonts w:ascii="Times New Roman" w:hAnsi="Times New Roman" w:cs="Times New Roman"/>
        </w:rPr>
        <w:t>2</w:t>
      </w:r>
      <w:bookmarkStart w:id="0" w:name="_GoBack"/>
      <w:bookmarkEnd w:id="0"/>
      <w:r w:rsidRPr="00493E6E">
        <w:rPr>
          <w:rFonts w:ascii="Times New Roman" w:hAnsi="Times New Roman" w:cs="Times New Roman"/>
        </w:rPr>
        <w:t xml:space="preserve"> год</w:t>
      </w:r>
    </w:p>
    <w:p w:rsidR="00FE47AC" w:rsidRPr="00B550AC" w:rsidRDefault="00493E6E" w:rsidP="00B550AC">
      <w:pPr>
        <w:jc w:val="right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рублей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253"/>
        <w:gridCol w:w="1559"/>
        <w:gridCol w:w="1559"/>
        <w:gridCol w:w="1559"/>
        <w:gridCol w:w="709"/>
        <w:gridCol w:w="709"/>
        <w:gridCol w:w="4394"/>
      </w:tblGrid>
      <w:tr w:rsidR="00F04283" w:rsidRPr="00F04283" w:rsidTr="00F04283">
        <w:trPr>
          <w:trHeight w:val="157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Первоначальный план на 2022 год (Решение от 14.12.21г. № 20-1)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2022 год (Решение от 21.12.22 г. № 31-1)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Процент исполнения к уточненному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Процент исполнения к первоначальному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отклонения от плана</w:t>
            </w:r>
          </w:p>
        </w:tc>
      </w:tr>
      <w:tr w:rsidR="00F04283" w:rsidRPr="00F04283" w:rsidTr="00F04283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04283" w:rsidRPr="00F04283" w:rsidTr="00F0428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69 054 600,00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84 583 770,54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63 966 360,00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66 727 745,52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5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66 727 745,52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 налоговой базы (ФОТ) и погашение задолженности отдельными налогоплательщиками</w:t>
            </w:r>
          </w:p>
        </w:tc>
      </w:tr>
      <w:tr w:rsidR="00F04283" w:rsidRPr="00F04283" w:rsidTr="00F04283">
        <w:trPr>
          <w:trHeight w:val="3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8 981 738,40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Увеличение  акцизов обусловлено увеличением объемов реализации  нефтепродуктов в целом по Российской Федерации</w:t>
            </w:r>
          </w:p>
        </w:tc>
      </w:tr>
      <w:tr w:rsidR="00F04283" w:rsidRPr="00F04283" w:rsidTr="00F0428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2 845 618,00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3 265 545,70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-33 062,74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Возврат   сумм излишне перечисленных налогов за прошлые периоды индивидуальным предпринимателям </w:t>
            </w:r>
          </w:p>
        </w:tc>
      </w:tr>
      <w:tr w:rsidR="00F04283" w:rsidRPr="00F04283" w:rsidTr="00F0428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 налоговой базы у ряда сельскохозяйственных предприятий</w:t>
            </w:r>
          </w:p>
        </w:tc>
      </w:tr>
      <w:tr w:rsidR="00F04283" w:rsidRPr="00F04283" w:rsidTr="00F04283">
        <w:trPr>
          <w:trHeight w:val="3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3 139 603,81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Уменьшение  налоговой базы у индивидуальных предпринимателей, находящихся на патентной системе налогообложения</w:t>
            </w:r>
          </w:p>
        </w:tc>
      </w:tr>
      <w:tr w:rsidR="00F04283" w:rsidRPr="00F04283" w:rsidTr="00F04283">
        <w:trPr>
          <w:trHeight w:val="4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1 868 928,47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количества обращений физических и юридических лиц для совершения юридически значимых действий</w:t>
            </w:r>
          </w:p>
        </w:tc>
      </w:tr>
      <w:tr w:rsidR="00F04283" w:rsidRPr="00F04283" w:rsidTr="00F04283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1 119 376,54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(за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1 101 782,51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Уменьшение налоговой базы связано с   расторжением договоров аренды</w:t>
            </w:r>
          </w:p>
        </w:tc>
      </w:tr>
      <w:tr w:rsidR="00F04283" w:rsidRPr="00F04283" w:rsidTr="00F04283">
        <w:trPr>
          <w:trHeight w:val="10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</w:t>
            </w:r>
            <w:proofErr w:type="spellStart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имущества бюджетных и  автономных учреждений, а также имущества </w:t>
            </w:r>
            <w:proofErr w:type="spellStart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оплата в срок арендной платы за оборудование ОАО « </w:t>
            </w:r>
            <w:proofErr w:type="spellStart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Клетнянский</w:t>
            </w:r>
            <w:proofErr w:type="spellEnd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хлебозавод»</w:t>
            </w:r>
          </w:p>
        </w:tc>
      </w:tr>
      <w:tr w:rsidR="00F04283" w:rsidRPr="00F04283" w:rsidTr="00F0428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21 397,64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 формировании бюджета принимались сведения администратора доходов, </w:t>
            </w:r>
            <w:proofErr w:type="gramStart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фактическое</w:t>
            </w:r>
            <w:proofErr w:type="gramEnd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поступления сложились выше запланированного</w:t>
            </w:r>
          </w:p>
        </w:tc>
      </w:tr>
      <w:tr w:rsidR="00F04283" w:rsidRPr="00F04283" w:rsidTr="00F04283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261 945,75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Снижение налоговой базы объясняется уменьшением обращений за оказанием  услуг на компенсацию затрат государств</w:t>
            </w:r>
          </w:p>
        </w:tc>
      </w:tr>
      <w:tr w:rsidR="00F04283" w:rsidRPr="00F04283" w:rsidTr="00F0428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261 945,75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1 286 490,45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1 286,5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114 02050 05 0000 410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имущества, </w:t>
            </w:r>
            <w:proofErr w:type="gramStart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щегося</w:t>
            </w:r>
            <w:proofErr w:type="spellEnd"/>
            <w:proofErr w:type="gramEnd"/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Рост налоговой базы связан с реализацией материальных запасов (металлолома) и продажей с  торгов объекта муниципального имущества (здание </w:t>
            </w:r>
            <w:proofErr w:type="spellStart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ремотной</w:t>
            </w:r>
            <w:proofErr w:type="spellEnd"/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мастерской с земельным участком)</w:t>
            </w:r>
          </w:p>
        </w:tc>
      </w:tr>
      <w:tr w:rsidR="00F04283" w:rsidRPr="00F04283" w:rsidTr="00F04283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  земельных участков в большем объеме, чем планировалось</w:t>
            </w:r>
          </w:p>
        </w:tc>
      </w:tr>
      <w:tr w:rsidR="00F04283" w:rsidRPr="00F04283" w:rsidTr="00F04283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1 050 602,07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Увеличением административных правонарушений, влекущих штрафные санкции, а так же  поступление   задолженности по штрафам образовавшейся до 01.01.2020 </w:t>
            </w:r>
          </w:p>
        </w:tc>
      </w:tr>
      <w:tr w:rsidR="00F04283" w:rsidRPr="00F04283" w:rsidTr="00F0428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245 541 860,25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306 514 107,88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296 972 435,12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04283" w:rsidRPr="00F04283" w:rsidTr="00F04283"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71 816 170,46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71 816 170,46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 объем дотаций из областного бюджета увеличен на основании утвержденных правовых актов Брянской области</w:t>
            </w:r>
          </w:p>
        </w:tc>
      </w:tr>
      <w:tr w:rsidR="00F04283" w:rsidRPr="00F04283" w:rsidTr="00F04283">
        <w:trPr>
          <w:trHeight w:val="10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29 380 963,51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78 814 261,60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71 283 958,13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 сумма межбюджетных трансфертов в форме субсидий из областного бюджета уточнялась на основании утвержденных правовых актов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F04283" w:rsidRPr="00F04283" w:rsidTr="00F04283">
        <w:trPr>
          <w:trHeight w:val="3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131 240 691,34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139 718 100,88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138 941 971,35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 сумма межбюджетных трансфертов в форме субвенций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F04283" w:rsidRPr="00F04283" w:rsidTr="00F04283">
        <w:trPr>
          <w:trHeight w:val="7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14 338 205,40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16 165 574,94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14 930 335,18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года сумма иных межбюджетных трансфертов из областного бюджета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F04283" w:rsidRPr="00F04283" w:rsidTr="00F04283">
        <w:trPr>
          <w:trHeight w:val="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314 596 460,25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386 572 107,88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381 556 205,66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283" w:rsidRPr="00F04283" w:rsidRDefault="00F04283" w:rsidP="00F0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4283" w:rsidRDefault="00F04283"/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 xml:space="preserve">Заместитель главы администрации – начальник </w:t>
      </w: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управления администрации </w:t>
      </w:r>
      <w:proofErr w:type="spellStart"/>
      <w:r>
        <w:rPr>
          <w:rFonts w:ascii="Times New Roman" w:hAnsi="Times New Roman" w:cs="Times New Roman"/>
        </w:rPr>
        <w:t>К</w:t>
      </w:r>
      <w:r w:rsidRPr="00B550AC">
        <w:rPr>
          <w:rFonts w:ascii="Times New Roman" w:hAnsi="Times New Roman" w:cs="Times New Roman"/>
        </w:rPr>
        <w:t>летнянского</w:t>
      </w:r>
      <w:proofErr w:type="spellEnd"/>
      <w:r w:rsidRPr="00B550A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В.Н.Кортелева</w:t>
      </w:r>
      <w:proofErr w:type="spellEnd"/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С.Н.Запецкая</w:t>
      </w:r>
      <w:proofErr w:type="spellEnd"/>
    </w:p>
    <w:p w:rsidR="00B550AC" w:rsidRP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Тел.91</w:t>
      </w:r>
      <w:r w:rsidR="00C472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="00C47225">
        <w:rPr>
          <w:rFonts w:ascii="Times New Roman" w:hAnsi="Times New Roman" w:cs="Times New Roman"/>
        </w:rPr>
        <w:t>7</w:t>
      </w:r>
    </w:p>
    <w:sectPr w:rsidR="00B550AC" w:rsidRPr="00B550AC" w:rsidSect="00FE47AC">
      <w:pgSz w:w="16838" w:h="11906" w:orient="landscape"/>
      <w:pgMar w:top="1021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C"/>
    <w:rsid w:val="000D73E0"/>
    <w:rsid w:val="00132FCD"/>
    <w:rsid w:val="00283ACF"/>
    <w:rsid w:val="003D67C6"/>
    <w:rsid w:val="00493E6E"/>
    <w:rsid w:val="0064059E"/>
    <w:rsid w:val="00650F51"/>
    <w:rsid w:val="00B550AC"/>
    <w:rsid w:val="00C172E2"/>
    <w:rsid w:val="00C47225"/>
    <w:rsid w:val="00D15C2D"/>
    <w:rsid w:val="00F04283"/>
    <w:rsid w:val="00F8786E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2023-02-09T13:34:00Z</cp:lastPrinted>
  <dcterms:created xsi:type="dcterms:W3CDTF">2022-03-14T11:40:00Z</dcterms:created>
  <dcterms:modified xsi:type="dcterms:W3CDTF">2023-02-09T13:35:00Z</dcterms:modified>
</cp:coreProperties>
</file>