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E635F3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Предложения </w:t>
      </w:r>
    </w:p>
    <w:p w:rsidR="004522E8" w:rsidRPr="00E635F3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по  индексации минимальных размеров </w:t>
      </w:r>
      <w:r w:rsidR="006459D2" w:rsidRPr="00E635F3">
        <w:rPr>
          <w:rFonts w:ascii="Times New Roman" w:hAnsi="Times New Roman"/>
          <w:sz w:val="26"/>
          <w:szCs w:val="26"/>
        </w:rPr>
        <w:t xml:space="preserve">обязательных </w:t>
      </w:r>
    </w:p>
    <w:p w:rsidR="001A4F7D" w:rsidRPr="00E635F3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социальных выплат, </w:t>
      </w:r>
      <w:r w:rsidR="006459D2" w:rsidRPr="00E635F3">
        <w:rPr>
          <w:rFonts w:ascii="Times New Roman" w:hAnsi="Times New Roman"/>
          <w:sz w:val="26"/>
          <w:szCs w:val="26"/>
        </w:rPr>
        <w:t xml:space="preserve">а также предложения по порядку </w:t>
      </w:r>
      <w:r w:rsidRPr="00E635F3">
        <w:rPr>
          <w:rFonts w:ascii="Times New Roman" w:hAnsi="Times New Roman"/>
          <w:sz w:val="26"/>
          <w:szCs w:val="26"/>
        </w:rPr>
        <w:t xml:space="preserve">индексации </w:t>
      </w:r>
    </w:p>
    <w:p w:rsidR="004522E8" w:rsidRPr="00E635F3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(повышени</w:t>
      </w:r>
      <w:r w:rsidR="006459D2" w:rsidRPr="00E635F3">
        <w:rPr>
          <w:rFonts w:ascii="Times New Roman" w:hAnsi="Times New Roman"/>
          <w:sz w:val="26"/>
          <w:szCs w:val="26"/>
        </w:rPr>
        <w:t>я</w:t>
      </w:r>
      <w:r w:rsidRPr="00E635F3">
        <w:rPr>
          <w:rFonts w:ascii="Times New Roman" w:hAnsi="Times New Roman"/>
          <w:sz w:val="26"/>
          <w:szCs w:val="26"/>
        </w:rPr>
        <w:t xml:space="preserve">) оплаты труда работников организаций </w:t>
      </w:r>
    </w:p>
    <w:p w:rsidR="008B0D15" w:rsidRPr="00E635F3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бюджетной сферы </w:t>
      </w:r>
      <w:proofErr w:type="spellStart"/>
      <w:r w:rsidRPr="00E635F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E635F3">
        <w:rPr>
          <w:rFonts w:ascii="Times New Roman" w:hAnsi="Times New Roman"/>
          <w:sz w:val="26"/>
          <w:szCs w:val="26"/>
        </w:rPr>
        <w:t xml:space="preserve"> района</w:t>
      </w:r>
    </w:p>
    <w:p w:rsidR="008B0D15" w:rsidRPr="00E635F3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945F5" w:rsidRPr="00E635F3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5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Планирование расходов бюджета </w:t>
      </w:r>
      <w:proofErr w:type="spellStart"/>
      <w:r w:rsidR="00835AE1" w:rsidRPr="00E635F3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35AE1" w:rsidRPr="00E635F3">
        <w:rPr>
          <w:rFonts w:ascii="Times New Roman" w:hAnsi="Times New Roman" w:cs="Times New Roman"/>
          <w:sz w:val="26"/>
          <w:szCs w:val="26"/>
        </w:rPr>
        <w:t>ого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35AE1" w:rsidRPr="00E635F3">
        <w:rPr>
          <w:rFonts w:ascii="Times New Roman" w:hAnsi="Times New Roman" w:cs="Times New Roman"/>
          <w:sz w:val="26"/>
          <w:szCs w:val="26"/>
        </w:rPr>
        <w:t>а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</w:t>
      </w:r>
      <w:r w:rsidR="0071335F" w:rsidRPr="00E635F3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8B0D15" w:rsidRPr="00E635F3">
        <w:rPr>
          <w:rFonts w:ascii="Times New Roman" w:hAnsi="Times New Roman" w:cs="Times New Roman"/>
          <w:sz w:val="26"/>
          <w:szCs w:val="26"/>
        </w:rPr>
        <w:t>на 20</w:t>
      </w:r>
      <w:r w:rsidR="00835AE1" w:rsidRPr="00E635F3">
        <w:rPr>
          <w:rFonts w:ascii="Times New Roman" w:hAnsi="Times New Roman" w:cs="Times New Roman"/>
          <w:sz w:val="26"/>
          <w:szCs w:val="26"/>
        </w:rPr>
        <w:t>2</w:t>
      </w:r>
      <w:r w:rsidR="0077087E" w:rsidRPr="00E635F3">
        <w:rPr>
          <w:rFonts w:ascii="Times New Roman" w:hAnsi="Times New Roman" w:cs="Times New Roman"/>
          <w:sz w:val="26"/>
          <w:szCs w:val="26"/>
        </w:rPr>
        <w:t>3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254C6" w:rsidRPr="00E635F3">
        <w:rPr>
          <w:rFonts w:ascii="Times New Roman" w:hAnsi="Times New Roman" w:cs="Times New Roman"/>
          <w:sz w:val="26"/>
          <w:szCs w:val="26"/>
        </w:rPr>
        <w:t>2</w:t>
      </w:r>
      <w:r w:rsidR="0077087E" w:rsidRPr="00E635F3">
        <w:rPr>
          <w:rFonts w:ascii="Times New Roman" w:hAnsi="Times New Roman" w:cs="Times New Roman"/>
          <w:sz w:val="26"/>
          <w:szCs w:val="26"/>
        </w:rPr>
        <w:t>4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и 20</w:t>
      </w:r>
      <w:r w:rsidR="00BD2AE8" w:rsidRPr="00E635F3">
        <w:rPr>
          <w:rFonts w:ascii="Times New Roman" w:hAnsi="Times New Roman" w:cs="Times New Roman"/>
          <w:sz w:val="26"/>
          <w:szCs w:val="26"/>
        </w:rPr>
        <w:t>2</w:t>
      </w:r>
      <w:r w:rsidR="0077087E" w:rsidRPr="00E635F3">
        <w:rPr>
          <w:rFonts w:ascii="Times New Roman" w:hAnsi="Times New Roman" w:cs="Times New Roman"/>
          <w:sz w:val="26"/>
          <w:szCs w:val="26"/>
        </w:rPr>
        <w:t>5</w:t>
      </w:r>
      <w:r w:rsidR="008B0D15" w:rsidRPr="00E635F3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5945F5" w:rsidRPr="00E635F3">
        <w:rPr>
          <w:rFonts w:ascii="Times New Roman" w:hAnsi="Times New Roman" w:cs="Times New Roman"/>
          <w:sz w:val="26"/>
          <w:szCs w:val="26"/>
        </w:rPr>
        <w:t>осуществляется с учётом следующих решений по индексации размеров социальных выплат:</w:t>
      </w:r>
    </w:p>
    <w:p w:rsidR="008B0D15" w:rsidRPr="00E635F3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Таблица 1</w:t>
      </w:r>
    </w:p>
    <w:p w:rsidR="00BD2AE8" w:rsidRPr="00E635F3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Решения об индексации отдельных статей расходов,</w:t>
      </w:r>
    </w:p>
    <w:p w:rsidR="00DD610E" w:rsidRPr="00E635F3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35F3">
        <w:rPr>
          <w:rFonts w:ascii="Times New Roman" w:hAnsi="Times New Roman"/>
          <w:sz w:val="26"/>
          <w:szCs w:val="26"/>
        </w:rPr>
        <w:t>запланированные</w:t>
      </w:r>
      <w:proofErr w:type="gramEnd"/>
      <w:r w:rsidRPr="00E635F3">
        <w:rPr>
          <w:rFonts w:ascii="Times New Roman" w:hAnsi="Times New Roman"/>
          <w:sz w:val="26"/>
          <w:szCs w:val="26"/>
        </w:rPr>
        <w:t xml:space="preserve"> при формировании бюджета </w:t>
      </w:r>
    </w:p>
    <w:p w:rsidR="00DD610E" w:rsidRPr="00E635F3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5AE1" w:rsidRPr="00E635F3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835AE1" w:rsidRPr="00E635F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71335F" w:rsidRPr="00E635F3">
        <w:rPr>
          <w:rFonts w:ascii="Times New Roman" w:hAnsi="Times New Roman"/>
          <w:sz w:val="26"/>
          <w:szCs w:val="26"/>
        </w:rPr>
        <w:t xml:space="preserve"> Брянской области</w:t>
      </w:r>
      <w:r w:rsidR="00835AE1" w:rsidRPr="00E635F3">
        <w:rPr>
          <w:rFonts w:ascii="Times New Roman" w:hAnsi="Times New Roman"/>
          <w:sz w:val="26"/>
          <w:szCs w:val="26"/>
        </w:rPr>
        <w:t xml:space="preserve"> </w:t>
      </w:r>
    </w:p>
    <w:p w:rsidR="00BD2AE8" w:rsidRPr="00E635F3" w:rsidRDefault="00835AE1" w:rsidP="00835AE1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на 202</w:t>
      </w:r>
      <w:r w:rsidR="0077087E" w:rsidRPr="00E635F3">
        <w:rPr>
          <w:rFonts w:ascii="Times New Roman" w:hAnsi="Times New Roman"/>
          <w:sz w:val="26"/>
          <w:szCs w:val="26"/>
        </w:rPr>
        <w:t>3</w:t>
      </w:r>
      <w:r w:rsidRPr="00E635F3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7087E" w:rsidRPr="00E635F3">
        <w:rPr>
          <w:rFonts w:ascii="Times New Roman" w:hAnsi="Times New Roman"/>
          <w:sz w:val="26"/>
          <w:szCs w:val="26"/>
        </w:rPr>
        <w:t>4</w:t>
      </w:r>
      <w:r w:rsidRPr="00E635F3">
        <w:rPr>
          <w:rFonts w:ascii="Times New Roman" w:hAnsi="Times New Roman"/>
          <w:sz w:val="26"/>
          <w:szCs w:val="26"/>
        </w:rPr>
        <w:t xml:space="preserve"> и 202</w:t>
      </w:r>
      <w:r w:rsidR="0077087E" w:rsidRPr="00E635F3">
        <w:rPr>
          <w:rFonts w:ascii="Times New Roman" w:hAnsi="Times New Roman"/>
          <w:sz w:val="26"/>
          <w:szCs w:val="26"/>
        </w:rPr>
        <w:t>5</w:t>
      </w:r>
      <w:r w:rsidRPr="00E635F3">
        <w:rPr>
          <w:rFonts w:ascii="Times New Roman" w:hAnsi="Times New Roman"/>
          <w:sz w:val="26"/>
          <w:szCs w:val="26"/>
        </w:rPr>
        <w:t xml:space="preserve"> г</w:t>
      </w:r>
      <w:r w:rsidR="00BD2AE8" w:rsidRPr="00E635F3">
        <w:rPr>
          <w:rFonts w:ascii="Times New Roman" w:hAnsi="Times New Roman"/>
          <w:sz w:val="26"/>
          <w:szCs w:val="26"/>
        </w:rPr>
        <w:t>одов</w:t>
      </w:r>
    </w:p>
    <w:p w:rsidR="00BD2AE8" w:rsidRPr="00E635F3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2213"/>
        <w:gridCol w:w="3118"/>
      </w:tblGrid>
      <w:tr w:rsidR="00EA01D6" w:rsidRPr="00E635F3" w:rsidTr="002F1C9B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Коэффициент</w:t>
            </w:r>
            <w:r w:rsidRPr="00E635F3">
              <w:rPr>
                <w:rFonts w:ascii="Times New Roman" w:hAnsi="Times New Roman"/>
                <w:sz w:val="26"/>
                <w:szCs w:val="26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 xml:space="preserve">Дата начала применения 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коэффициента индексации</w:t>
            </w:r>
          </w:p>
        </w:tc>
      </w:tr>
      <w:tr w:rsidR="00EA01D6" w:rsidRPr="00E635F3" w:rsidTr="002F1C9B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:rsidR="00EA01D6" w:rsidRPr="00E635F3" w:rsidRDefault="00EA01D6" w:rsidP="002F1C9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 xml:space="preserve">Фонд оплаты труда работников  муниципальных учреждений </w:t>
            </w:r>
            <w:proofErr w:type="spellStart"/>
            <w:r w:rsidRPr="00E635F3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E635F3">
              <w:rPr>
                <w:rFonts w:ascii="Times New Roman" w:hAnsi="Times New Roman"/>
                <w:sz w:val="26"/>
                <w:szCs w:val="26"/>
              </w:rPr>
              <w:t xml:space="preserve"> района Брянской области, на которых не распространяется действие Указов Президента от 07.05.2012 № 597, от 01.06.2012 № 761, от 28.12.2012 № 1688 и работников органов местного самоуправления </w:t>
            </w:r>
            <w:proofErr w:type="spellStart"/>
            <w:r w:rsidRPr="00E635F3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E635F3">
              <w:rPr>
                <w:rFonts w:ascii="Times New Roman" w:hAnsi="Times New Roman"/>
                <w:sz w:val="26"/>
                <w:szCs w:val="26"/>
              </w:rPr>
              <w:t xml:space="preserve"> района  Брянской области</w:t>
            </w:r>
          </w:p>
        </w:tc>
        <w:tc>
          <w:tcPr>
            <w:tcW w:w="1110" w:type="pct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1,055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октября 2023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октября 2024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октября 2025 года</w:t>
            </w:r>
          </w:p>
        </w:tc>
      </w:tr>
      <w:tr w:rsidR="00EA01D6" w:rsidRPr="00E635F3" w:rsidTr="002F1C9B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:rsidR="00EA01D6" w:rsidRPr="00E635F3" w:rsidRDefault="00EA01D6" w:rsidP="002F1C9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 xml:space="preserve">Фонд оплаты труда работников муниципальных учреждений </w:t>
            </w:r>
            <w:proofErr w:type="spellStart"/>
            <w:r w:rsidRPr="00E635F3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E635F3">
              <w:rPr>
                <w:rFonts w:ascii="Times New Roman" w:hAnsi="Times New Roman"/>
                <w:sz w:val="26"/>
                <w:szCs w:val="26"/>
              </w:rPr>
              <w:t xml:space="preserve"> района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 xml:space="preserve">в соответствии с прогнозом среднемесячного дохода от </w:t>
            </w:r>
            <w:proofErr w:type="gramStart"/>
            <w:r w:rsidRPr="00E635F3">
              <w:rPr>
                <w:rFonts w:ascii="Times New Roman" w:hAnsi="Times New Roman"/>
                <w:sz w:val="26"/>
                <w:szCs w:val="26"/>
              </w:rPr>
              <w:t>трудовой</w:t>
            </w:r>
            <w:proofErr w:type="gramEnd"/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2023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2024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2025 года</w:t>
            </w:r>
          </w:p>
        </w:tc>
      </w:tr>
      <w:tr w:rsidR="00EA01D6" w:rsidRPr="00E635F3" w:rsidTr="002F1C9B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:rsidR="00EA01D6" w:rsidRPr="00E635F3" w:rsidRDefault="00EA01D6" w:rsidP="002F1C9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Расходы по оплате коммунальных услуг и сре</w:t>
            </w:r>
            <w:proofErr w:type="gramStart"/>
            <w:r w:rsidRPr="00E635F3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E635F3">
              <w:rPr>
                <w:rFonts w:ascii="Times New Roman" w:hAnsi="Times New Roman"/>
                <w:sz w:val="26"/>
                <w:szCs w:val="26"/>
              </w:rPr>
              <w:t>язи</w:t>
            </w:r>
          </w:p>
        </w:tc>
        <w:tc>
          <w:tcPr>
            <w:tcW w:w="1110" w:type="pct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1,061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2023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2024 года</w:t>
            </w:r>
          </w:p>
          <w:p w:rsidR="00EA01D6" w:rsidRPr="00E635F3" w:rsidRDefault="00EA01D6" w:rsidP="002F1C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35F3">
              <w:rPr>
                <w:rFonts w:ascii="Times New Roman" w:hAnsi="Times New Roman"/>
                <w:sz w:val="26"/>
                <w:szCs w:val="26"/>
              </w:rPr>
              <w:t>1 января 2025 года</w:t>
            </w:r>
          </w:p>
        </w:tc>
      </w:tr>
    </w:tbl>
    <w:p w:rsidR="00EA01D6" w:rsidRPr="00E635F3" w:rsidRDefault="00EA01D6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F7D" w:rsidRPr="00E635F3" w:rsidRDefault="001A4F7D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5F3">
        <w:rPr>
          <w:rFonts w:ascii="Times New Roman" w:hAnsi="Times New Roman" w:cs="Times New Roman"/>
          <w:sz w:val="26"/>
          <w:szCs w:val="26"/>
        </w:rPr>
        <w:t>Все социальные выплаты в 202</w:t>
      </w:r>
      <w:r w:rsidR="0077087E" w:rsidRPr="00E635F3">
        <w:rPr>
          <w:rFonts w:ascii="Times New Roman" w:hAnsi="Times New Roman" w:cs="Times New Roman"/>
          <w:sz w:val="26"/>
          <w:szCs w:val="26"/>
        </w:rPr>
        <w:t>3</w:t>
      </w:r>
      <w:r w:rsidRPr="00E635F3">
        <w:rPr>
          <w:rFonts w:ascii="Times New Roman" w:hAnsi="Times New Roman" w:cs="Times New Roman"/>
          <w:sz w:val="26"/>
          <w:szCs w:val="26"/>
        </w:rPr>
        <w:t xml:space="preserve"> году и в плановом периоде 202</w:t>
      </w:r>
      <w:r w:rsidR="0077087E" w:rsidRPr="00E635F3">
        <w:rPr>
          <w:rFonts w:ascii="Times New Roman" w:hAnsi="Times New Roman" w:cs="Times New Roman"/>
          <w:sz w:val="26"/>
          <w:szCs w:val="26"/>
        </w:rPr>
        <w:t>4</w:t>
      </w:r>
      <w:r w:rsidRPr="00E635F3">
        <w:rPr>
          <w:rFonts w:ascii="Times New Roman" w:hAnsi="Times New Roman" w:cs="Times New Roman"/>
          <w:sz w:val="26"/>
          <w:szCs w:val="26"/>
        </w:rPr>
        <w:t xml:space="preserve"> и 202</w:t>
      </w:r>
      <w:r w:rsidR="0077087E" w:rsidRPr="00E635F3">
        <w:rPr>
          <w:rFonts w:ascii="Times New Roman" w:hAnsi="Times New Roman" w:cs="Times New Roman"/>
          <w:sz w:val="26"/>
          <w:szCs w:val="26"/>
        </w:rPr>
        <w:t>5</w:t>
      </w:r>
      <w:r w:rsidRPr="00E635F3">
        <w:rPr>
          <w:rFonts w:ascii="Times New Roman" w:hAnsi="Times New Roman" w:cs="Times New Roman"/>
          <w:sz w:val="26"/>
          <w:szCs w:val="26"/>
        </w:rPr>
        <w:t xml:space="preserve"> годов сохранены на уровне не ниже 202</w:t>
      </w:r>
      <w:r w:rsidR="0077087E" w:rsidRPr="00E635F3">
        <w:rPr>
          <w:rFonts w:ascii="Times New Roman" w:hAnsi="Times New Roman" w:cs="Times New Roman"/>
          <w:sz w:val="26"/>
          <w:szCs w:val="26"/>
        </w:rPr>
        <w:t>2</w:t>
      </w:r>
      <w:r w:rsidRPr="00E635F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A4F7D" w:rsidRPr="00E635F3" w:rsidRDefault="001A4F7D" w:rsidP="001A4F7D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5F3">
        <w:rPr>
          <w:rFonts w:ascii="Times New Roman" w:hAnsi="Times New Roman"/>
          <w:sz w:val="26"/>
          <w:szCs w:val="26"/>
        </w:rPr>
        <w:lastRenderedPageBreak/>
        <w:t>С целью повышения уровня государственной поддержки наиболее социально незащищенных слоев населения при формировании проекта бюджета на 202</w:t>
      </w:r>
      <w:r w:rsidR="0077087E" w:rsidRPr="00E635F3">
        <w:rPr>
          <w:rFonts w:ascii="Times New Roman" w:hAnsi="Times New Roman"/>
          <w:sz w:val="26"/>
          <w:szCs w:val="26"/>
        </w:rPr>
        <w:t>3</w:t>
      </w:r>
      <w:r w:rsidRPr="00E635F3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77087E" w:rsidRPr="00E635F3">
        <w:rPr>
          <w:rFonts w:ascii="Times New Roman" w:hAnsi="Times New Roman"/>
          <w:sz w:val="26"/>
          <w:szCs w:val="26"/>
        </w:rPr>
        <w:t xml:space="preserve"> </w:t>
      </w:r>
      <w:r w:rsidRPr="00E635F3">
        <w:rPr>
          <w:rFonts w:ascii="Times New Roman" w:hAnsi="Times New Roman"/>
          <w:sz w:val="26"/>
          <w:szCs w:val="26"/>
        </w:rPr>
        <w:t>202</w:t>
      </w:r>
      <w:r w:rsidR="0077087E" w:rsidRPr="00E635F3">
        <w:rPr>
          <w:rFonts w:ascii="Times New Roman" w:hAnsi="Times New Roman"/>
          <w:sz w:val="26"/>
          <w:szCs w:val="26"/>
        </w:rPr>
        <w:t>4</w:t>
      </w:r>
      <w:r w:rsidRPr="00E635F3">
        <w:rPr>
          <w:rFonts w:ascii="Times New Roman" w:hAnsi="Times New Roman"/>
          <w:sz w:val="26"/>
          <w:szCs w:val="26"/>
        </w:rPr>
        <w:t xml:space="preserve"> и 202</w:t>
      </w:r>
      <w:r w:rsidR="0077087E" w:rsidRPr="00E635F3">
        <w:rPr>
          <w:rFonts w:ascii="Times New Roman" w:hAnsi="Times New Roman"/>
          <w:sz w:val="26"/>
          <w:szCs w:val="26"/>
        </w:rPr>
        <w:t>5</w:t>
      </w:r>
      <w:r w:rsidRPr="00E635F3">
        <w:rPr>
          <w:rFonts w:ascii="Times New Roman" w:hAnsi="Times New Roman"/>
          <w:sz w:val="26"/>
          <w:szCs w:val="26"/>
        </w:rPr>
        <w:t xml:space="preserve"> годов запланировано увеличение размеров действующих на территории региона социальных выплат и пособий на </w:t>
      </w:r>
      <w:r w:rsidR="0077087E" w:rsidRPr="00E635F3">
        <w:rPr>
          <w:rFonts w:ascii="Times New Roman" w:hAnsi="Times New Roman"/>
          <w:sz w:val="26"/>
          <w:szCs w:val="26"/>
        </w:rPr>
        <w:t>6,1</w:t>
      </w:r>
      <w:r w:rsidRPr="00E635F3">
        <w:rPr>
          <w:rFonts w:ascii="Times New Roman" w:hAnsi="Times New Roman"/>
          <w:sz w:val="26"/>
          <w:szCs w:val="26"/>
        </w:rPr>
        <w:t>% с 1 октября 202</w:t>
      </w:r>
      <w:r w:rsidR="0077087E" w:rsidRPr="00E635F3">
        <w:rPr>
          <w:rFonts w:ascii="Times New Roman" w:hAnsi="Times New Roman"/>
          <w:sz w:val="26"/>
          <w:szCs w:val="26"/>
        </w:rPr>
        <w:t>3</w:t>
      </w:r>
      <w:r w:rsidRPr="00E635F3">
        <w:rPr>
          <w:rFonts w:ascii="Times New Roman" w:hAnsi="Times New Roman"/>
          <w:sz w:val="26"/>
          <w:szCs w:val="26"/>
        </w:rPr>
        <w:t xml:space="preserve"> года, на 4,0% с 1 октября 202</w:t>
      </w:r>
      <w:r w:rsidR="0077087E" w:rsidRPr="00E635F3">
        <w:rPr>
          <w:rFonts w:ascii="Times New Roman" w:hAnsi="Times New Roman"/>
          <w:sz w:val="26"/>
          <w:szCs w:val="26"/>
        </w:rPr>
        <w:t>4</w:t>
      </w:r>
      <w:r w:rsidRPr="00E635F3">
        <w:rPr>
          <w:rFonts w:ascii="Times New Roman" w:hAnsi="Times New Roman"/>
          <w:sz w:val="26"/>
          <w:szCs w:val="26"/>
        </w:rPr>
        <w:t xml:space="preserve"> года, на 4,0% с 1 октября 202</w:t>
      </w:r>
      <w:r w:rsidR="0077087E" w:rsidRPr="00E635F3">
        <w:rPr>
          <w:rFonts w:ascii="Times New Roman" w:hAnsi="Times New Roman"/>
          <w:sz w:val="26"/>
          <w:szCs w:val="26"/>
        </w:rPr>
        <w:t>5</w:t>
      </w:r>
      <w:r w:rsidRPr="00E635F3">
        <w:rPr>
          <w:rFonts w:ascii="Times New Roman" w:hAnsi="Times New Roman"/>
          <w:sz w:val="26"/>
          <w:szCs w:val="26"/>
        </w:rPr>
        <w:t xml:space="preserve"> года </w:t>
      </w:r>
      <w:r w:rsidR="003A6C19" w:rsidRPr="00E635F3">
        <w:rPr>
          <w:rFonts w:ascii="Times New Roman" w:hAnsi="Times New Roman"/>
          <w:sz w:val="26"/>
          <w:szCs w:val="26"/>
        </w:rPr>
        <w:t>(</w:t>
      </w:r>
      <w:r w:rsidRPr="00E635F3">
        <w:rPr>
          <w:rFonts w:ascii="Times New Roman" w:hAnsi="Times New Roman"/>
          <w:sz w:val="26"/>
          <w:szCs w:val="26"/>
        </w:rPr>
        <w:t>таблица 2).</w:t>
      </w:r>
      <w:proofErr w:type="gramEnd"/>
    </w:p>
    <w:p w:rsidR="001A4F7D" w:rsidRPr="00E635F3" w:rsidRDefault="001A4F7D" w:rsidP="001A4F7D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1A4F7D" w:rsidRPr="00E635F3" w:rsidRDefault="001A4F7D" w:rsidP="001A4F7D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E635F3">
        <w:rPr>
          <w:rFonts w:ascii="Times New Roman" w:hAnsi="Times New Roman"/>
          <w:sz w:val="26"/>
          <w:szCs w:val="26"/>
        </w:rPr>
        <w:t>Таблица 2</w:t>
      </w:r>
    </w:p>
    <w:p w:rsidR="001A4F7D" w:rsidRPr="00E635F3" w:rsidRDefault="001A4F7D" w:rsidP="001A4F7D">
      <w:pPr>
        <w:pStyle w:val="ConsNormal"/>
        <w:keepNext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35F3">
        <w:rPr>
          <w:rFonts w:ascii="Times New Roman" w:hAnsi="Times New Roman" w:cs="Times New Roman"/>
          <w:sz w:val="26"/>
          <w:szCs w:val="26"/>
        </w:rPr>
        <w:t>Принятые решения об индексации социальных выплат в 202</w:t>
      </w:r>
      <w:r w:rsidR="003A6C19" w:rsidRPr="00E635F3">
        <w:rPr>
          <w:rFonts w:ascii="Times New Roman" w:hAnsi="Times New Roman" w:cs="Times New Roman"/>
          <w:sz w:val="26"/>
          <w:szCs w:val="26"/>
        </w:rPr>
        <w:t>3</w:t>
      </w:r>
      <w:r w:rsidRPr="00E635F3">
        <w:rPr>
          <w:rFonts w:ascii="Times New Roman" w:hAnsi="Times New Roman" w:cs="Times New Roman"/>
          <w:sz w:val="26"/>
          <w:szCs w:val="26"/>
        </w:rPr>
        <w:t xml:space="preserve"> – 202</w:t>
      </w:r>
      <w:r w:rsidR="003A6C19" w:rsidRPr="00E635F3">
        <w:rPr>
          <w:rFonts w:ascii="Times New Roman" w:hAnsi="Times New Roman" w:cs="Times New Roman"/>
          <w:sz w:val="26"/>
          <w:szCs w:val="26"/>
        </w:rPr>
        <w:t>5</w:t>
      </w:r>
      <w:r w:rsidRPr="00E635F3">
        <w:rPr>
          <w:rFonts w:ascii="Times New Roman" w:hAnsi="Times New Roman" w:cs="Times New Roman"/>
          <w:sz w:val="26"/>
          <w:szCs w:val="26"/>
        </w:rPr>
        <w:t xml:space="preserve">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673"/>
        <w:gridCol w:w="1672"/>
        <w:gridCol w:w="1672"/>
        <w:gridCol w:w="1672"/>
      </w:tblGrid>
      <w:tr w:rsidR="001A4F7D" w:rsidRPr="00821FBD" w:rsidTr="00FD26C7">
        <w:trPr>
          <w:cantSplit/>
          <w:trHeight w:val="1207"/>
          <w:tblHeader/>
        </w:trPr>
        <w:tc>
          <w:tcPr>
            <w:tcW w:w="1644" w:type="pct"/>
            <w:shd w:val="clear" w:color="auto" w:fill="auto"/>
            <w:vAlign w:val="center"/>
          </w:tcPr>
          <w:p w:rsidR="001A4F7D" w:rsidRPr="00821FBD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Наименование социальных выплат и пособий, по которым приняты решения об индексации (финансовое обеспечение которых осуществляется за счет средств областного бюджета)</w:t>
            </w:r>
          </w:p>
        </w:tc>
        <w:tc>
          <w:tcPr>
            <w:tcW w:w="839" w:type="pct"/>
            <w:vAlign w:val="center"/>
          </w:tcPr>
          <w:p w:rsidR="001A4F7D" w:rsidRPr="00821FBD" w:rsidRDefault="001A4F7D" w:rsidP="003A6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 xml:space="preserve">Размер выплаты с 1 октября </w:t>
            </w:r>
            <w:r>
              <w:rPr>
                <w:rFonts w:ascii="Times New Roman" w:hAnsi="Times New Roman"/>
              </w:rPr>
              <w:t>202</w:t>
            </w:r>
            <w:r w:rsidR="003A6C19">
              <w:rPr>
                <w:rFonts w:ascii="Times New Roman" w:hAnsi="Times New Roman"/>
              </w:rPr>
              <w:t>2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</w:t>
            </w:r>
            <w:r>
              <w:rPr>
                <w:rFonts w:ascii="Times New Roman" w:hAnsi="Times New Roman"/>
              </w:rPr>
              <w:t>4,0</w:t>
            </w:r>
            <w:r w:rsidRPr="00821FBD">
              <w:rPr>
                <w:rFonts w:ascii="Times New Roman" w:hAnsi="Times New Roman"/>
              </w:rPr>
              <w:t xml:space="preserve">%, рублей </w:t>
            </w:r>
          </w:p>
        </w:tc>
        <w:tc>
          <w:tcPr>
            <w:tcW w:w="839" w:type="pct"/>
            <w:vAlign w:val="center"/>
          </w:tcPr>
          <w:p w:rsidR="001A4F7D" w:rsidRPr="00821FBD" w:rsidRDefault="001A4F7D" w:rsidP="00CD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</w:t>
            </w:r>
            <w:r>
              <w:rPr>
                <w:rFonts w:ascii="Times New Roman" w:hAnsi="Times New Roman"/>
              </w:rPr>
              <w:t>2</w:t>
            </w:r>
            <w:r w:rsidR="003A6C19">
              <w:rPr>
                <w:rFonts w:ascii="Times New Roman" w:hAnsi="Times New Roman"/>
              </w:rPr>
              <w:t>3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</w:t>
            </w:r>
            <w:r w:rsidR="00CD1A5E">
              <w:rPr>
                <w:rFonts w:ascii="Times New Roman" w:hAnsi="Times New Roman"/>
              </w:rPr>
              <w:t>6,1</w:t>
            </w:r>
            <w:r w:rsidRPr="00821FBD">
              <w:rPr>
                <w:rFonts w:ascii="Times New Roman" w:hAnsi="Times New Roman"/>
              </w:rPr>
              <w:t xml:space="preserve">%, рублей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A4F7D" w:rsidRPr="00821FBD" w:rsidRDefault="001A4F7D" w:rsidP="003A6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</w:t>
            </w:r>
            <w:r>
              <w:rPr>
                <w:rFonts w:ascii="Times New Roman" w:hAnsi="Times New Roman"/>
              </w:rPr>
              <w:t>2</w:t>
            </w:r>
            <w:r w:rsidR="003A6C19">
              <w:rPr>
                <w:rFonts w:ascii="Times New Roman" w:hAnsi="Times New Roman"/>
              </w:rPr>
              <w:t>4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4,0%, рублей </w:t>
            </w:r>
          </w:p>
        </w:tc>
        <w:tc>
          <w:tcPr>
            <w:tcW w:w="839" w:type="pct"/>
          </w:tcPr>
          <w:p w:rsidR="001A4F7D" w:rsidRPr="00821FBD" w:rsidRDefault="001A4F7D" w:rsidP="003A6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Размер выплаты с 1 октября 20</w:t>
            </w:r>
            <w:r>
              <w:rPr>
                <w:rFonts w:ascii="Times New Roman" w:hAnsi="Times New Roman"/>
              </w:rPr>
              <w:t>2</w:t>
            </w:r>
            <w:r w:rsidR="003A6C19">
              <w:rPr>
                <w:rFonts w:ascii="Times New Roman" w:hAnsi="Times New Roman"/>
              </w:rPr>
              <w:t>5</w:t>
            </w:r>
            <w:r w:rsidRPr="00821FBD">
              <w:rPr>
                <w:rFonts w:ascii="Times New Roman" w:hAnsi="Times New Roman"/>
              </w:rPr>
              <w:t xml:space="preserve"> года с учетом индексации на 4,0%, рублей</w:t>
            </w:r>
          </w:p>
        </w:tc>
      </w:tr>
      <w:tr w:rsidR="00CD1A5E" w:rsidRPr="00821FBD" w:rsidTr="00FD26C7">
        <w:trPr>
          <w:cantSplit/>
          <w:trHeight w:val="585"/>
        </w:trPr>
        <w:tc>
          <w:tcPr>
            <w:tcW w:w="1644" w:type="pct"/>
            <w:shd w:val="clear" w:color="auto" w:fill="auto"/>
            <w:vAlign w:val="center"/>
          </w:tcPr>
          <w:p w:rsidR="00CD1A5E" w:rsidRPr="00821FBD" w:rsidRDefault="00CD1A5E" w:rsidP="00FD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до 6 лет</w:t>
            </w:r>
          </w:p>
        </w:tc>
        <w:tc>
          <w:tcPr>
            <w:tcW w:w="839" w:type="pct"/>
            <w:vAlign w:val="center"/>
          </w:tcPr>
          <w:p w:rsidR="00CD1A5E" w:rsidRPr="00821FBD" w:rsidRDefault="00CD1A5E" w:rsidP="00A51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7 722</w:t>
            </w:r>
          </w:p>
        </w:tc>
        <w:tc>
          <w:tcPr>
            <w:tcW w:w="839" w:type="pct"/>
            <w:vAlign w:val="center"/>
          </w:tcPr>
          <w:p w:rsidR="00CD1A5E" w:rsidRPr="00821FBD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8521</w:t>
            </w:r>
          </w:p>
        </w:tc>
        <w:tc>
          <w:tcPr>
            <w:tcW w:w="839" w:type="pct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8862</w:t>
            </w:r>
          </w:p>
        </w:tc>
      </w:tr>
      <w:tr w:rsidR="00CD1A5E" w:rsidRPr="00821FBD" w:rsidTr="00FD26C7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CD1A5E" w:rsidRPr="00821FBD" w:rsidRDefault="00CD1A5E" w:rsidP="00FD26C7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39" w:type="pct"/>
            <w:vAlign w:val="center"/>
          </w:tcPr>
          <w:p w:rsidR="00CD1A5E" w:rsidRPr="00821FBD" w:rsidRDefault="00CD1A5E" w:rsidP="00CD1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8 684</w:t>
            </w:r>
          </w:p>
        </w:tc>
        <w:tc>
          <w:tcPr>
            <w:tcW w:w="839" w:type="pct"/>
            <w:vAlign w:val="center"/>
          </w:tcPr>
          <w:p w:rsidR="00CD1A5E" w:rsidRPr="00821FBD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9214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9583</w:t>
            </w:r>
          </w:p>
        </w:tc>
        <w:tc>
          <w:tcPr>
            <w:tcW w:w="839" w:type="pct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9967</w:t>
            </w:r>
          </w:p>
        </w:tc>
      </w:tr>
      <w:tr w:rsidR="00CD1A5E" w:rsidRPr="00821FBD" w:rsidTr="00FD26C7">
        <w:trPr>
          <w:cantSplit/>
          <w:trHeight w:val="667"/>
        </w:trPr>
        <w:tc>
          <w:tcPr>
            <w:tcW w:w="1644" w:type="pct"/>
            <w:shd w:val="clear" w:color="auto" w:fill="auto"/>
            <w:vAlign w:val="center"/>
          </w:tcPr>
          <w:p w:rsidR="00CD1A5E" w:rsidRPr="00821FBD" w:rsidRDefault="00CD1A5E" w:rsidP="00FD26C7">
            <w:pPr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21FBD">
              <w:rPr>
                <w:rFonts w:ascii="Times New Roman" w:hAnsi="Times New Roman"/>
              </w:rPr>
              <w:t xml:space="preserve">Ежемесячная денежная выплата на </w:t>
            </w:r>
            <w:r>
              <w:rPr>
                <w:rFonts w:ascii="Times New Roman" w:hAnsi="Times New Roman"/>
              </w:rPr>
              <w:t>проезд</w:t>
            </w:r>
            <w:r w:rsidRPr="00821FBD">
              <w:rPr>
                <w:rFonts w:ascii="Times New Roman" w:hAnsi="Times New Roman"/>
              </w:rPr>
              <w:t xml:space="preserve"> подопечного ребенка, переданного на воспитание в семью опекуна (попечителя), приемную семью</w:t>
            </w:r>
          </w:p>
        </w:tc>
        <w:tc>
          <w:tcPr>
            <w:tcW w:w="839" w:type="pct"/>
            <w:vAlign w:val="center"/>
          </w:tcPr>
          <w:p w:rsidR="00CD1A5E" w:rsidRDefault="00CD1A5E" w:rsidP="00A51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839" w:type="pct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39" w:type="pct"/>
            <w:vAlign w:val="center"/>
          </w:tcPr>
          <w:p w:rsidR="00CD1A5E" w:rsidRDefault="00CD1A5E" w:rsidP="00FD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</w:tbl>
    <w:p w:rsidR="001A4F7D" w:rsidRDefault="001A4F7D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063" w:rsidRPr="00821FBD" w:rsidRDefault="00D86063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635F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–</w:t>
      </w:r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635F3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635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635F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635F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Исп.И.В.Курашина</w:t>
      </w:r>
      <w:proofErr w:type="spellEnd"/>
    </w:p>
    <w:p w:rsidR="00E635F3" w:rsidRDefault="00E635F3" w:rsidP="00E635F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Тел.91831</w:t>
      </w:r>
    </w:p>
    <w:sectPr w:rsidR="00E635F3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2360"/>
    <w:rsid w:val="001A4F7D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A6C19"/>
    <w:rsid w:val="003C6844"/>
    <w:rsid w:val="003D56BB"/>
    <w:rsid w:val="00424323"/>
    <w:rsid w:val="00425DF3"/>
    <w:rsid w:val="00433D36"/>
    <w:rsid w:val="00437D17"/>
    <w:rsid w:val="004522E8"/>
    <w:rsid w:val="0045441B"/>
    <w:rsid w:val="0045714E"/>
    <w:rsid w:val="00470960"/>
    <w:rsid w:val="0047266B"/>
    <w:rsid w:val="00485D65"/>
    <w:rsid w:val="004A6A34"/>
    <w:rsid w:val="004D09FF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1335F"/>
    <w:rsid w:val="00752057"/>
    <w:rsid w:val="0077087E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35AE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B21B2"/>
    <w:rsid w:val="009C0560"/>
    <w:rsid w:val="009E2CF7"/>
    <w:rsid w:val="009F703C"/>
    <w:rsid w:val="00A045A4"/>
    <w:rsid w:val="00A415A3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CD1A5E"/>
    <w:rsid w:val="00D254C6"/>
    <w:rsid w:val="00D5426F"/>
    <w:rsid w:val="00D83891"/>
    <w:rsid w:val="00D86063"/>
    <w:rsid w:val="00D93629"/>
    <w:rsid w:val="00DC763C"/>
    <w:rsid w:val="00DD610E"/>
    <w:rsid w:val="00DE61B7"/>
    <w:rsid w:val="00E10C28"/>
    <w:rsid w:val="00E125B5"/>
    <w:rsid w:val="00E16FC7"/>
    <w:rsid w:val="00E41010"/>
    <w:rsid w:val="00E4748A"/>
    <w:rsid w:val="00E635F3"/>
    <w:rsid w:val="00E668CE"/>
    <w:rsid w:val="00E7652E"/>
    <w:rsid w:val="00E865BB"/>
    <w:rsid w:val="00EA01D6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2022-11-16T08:26:00Z</cp:lastPrinted>
  <dcterms:created xsi:type="dcterms:W3CDTF">2020-11-13T12:45:00Z</dcterms:created>
  <dcterms:modified xsi:type="dcterms:W3CDTF">2022-11-16T08:26:00Z</dcterms:modified>
</cp:coreProperties>
</file>