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F8" w:rsidRPr="00204CA4" w:rsidRDefault="005B177D" w:rsidP="005D68F8">
      <w:pPr>
        <w:shd w:val="clear" w:color="auto" w:fill="FFFFFF"/>
        <w:spacing w:before="240" w:after="240" w:line="300" w:lineRule="auto"/>
        <w:jc w:val="center"/>
        <w:rPr>
          <w:w w:val="106"/>
          <w:sz w:val="28"/>
          <w:szCs w:val="28"/>
        </w:rPr>
      </w:pPr>
      <w:bookmarkStart w:id="0" w:name="_GoBack"/>
      <w:r>
        <w:rPr>
          <w:w w:val="106"/>
          <w:sz w:val="28"/>
          <w:szCs w:val="28"/>
        </w:rPr>
        <w:t>Общая оценка</w:t>
      </w:r>
      <w:r w:rsidR="005D68F8" w:rsidRPr="00204CA4">
        <w:rPr>
          <w:w w:val="106"/>
          <w:sz w:val="28"/>
          <w:szCs w:val="28"/>
        </w:rPr>
        <w:t xml:space="preserve"> социально-экономическо</w:t>
      </w:r>
      <w:r>
        <w:rPr>
          <w:w w:val="106"/>
          <w:sz w:val="28"/>
          <w:szCs w:val="28"/>
        </w:rPr>
        <w:t>й ситуации</w:t>
      </w:r>
      <w:r w:rsidR="005D68F8" w:rsidRPr="00204CA4">
        <w:rPr>
          <w:w w:val="106"/>
          <w:sz w:val="28"/>
          <w:szCs w:val="28"/>
        </w:rPr>
        <w:br/>
      </w:r>
      <w:r>
        <w:rPr>
          <w:w w:val="106"/>
          <w:sz w:val="28"/>
          <w:szCs w:val="28"/>
        </w:rPr>
        <w:t>в</w:t>
      </w:r>
      <w:r w:rsidR="005D68F8" w:rsidRPr="00204CA4">
        <w:rPr>
          <w:w w:val="106"/>
          <w:sz w:val="28"/>
          <w:szCs w:val="28"/>
        </w:rPr>
        <w:t xml:space="preserve"> 20</w:t>
      </w:r>
      <w:r w:rsidR="00A412E7">
        <w:rPr>
          <w:w w:val="106"/>
          <w:sz w:val="28"/>
          <w:szCs w:val="28"/>
        </w:rPr>
        <w:t>2</w:t>
      </w:r>
      <w:r w:rsidR="00027180">
        <w:rPr>
          <w:w w:val="106"/>
          <w:sz w:val="28"/>
          <w:szCs w:val="28"/>
        </w:rPr>
        <w:t>3</w:t>
      </w:r>
      <w:r>
        <w:rPr>
          <w:w w:val="106"/>
          <w:sz w:val="28"/>
          <w:szCs w:val="28"/>
        </w:rPr>
        <w:t>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1329"/>
        <w:gridCol w:w="1266"/>
        <w:gridCol w:w="1448"/>
        <w:gridCol w:w="1448"/>
        <w:gridCol w:w="1360"/>
      </w:tblGrid>
      <w:tr w:rsidR="00A412E7" w:rsidRPr="00AF4448" w:rsidTr="00AF4448">
        <w:trPr>
          <w:cantSplit/>
          <w:tblHeader/>
          <w:jc w:val="center"/>
        </w:trPr>
        <w:tc>
          <w:tcPr>
            <w:tcW w:w="2494" w:type="dxa"/>
            <w:shd w:val="clear" w:color="auto" w:fill="auto"/>
            <w:vAlign w:val="center"/>
          </w:tcPr>
          <w:bookmarkEnd w:id="0"/>
          <w:p w:rsidR="00A412E7" w:rsidRPr="00AF4448" w:rsidRDefault="00A412E7" w:rsidP="00AF4448">
            <w:r w:rsidRPr="00AF4448">
              <w:t>Показатель</w:t>
            </w:r>
          </w:p>
        </w:tc>
        <w:tc>
          <w:tcPr>
            <w:tcW w:w="1329" w:type="dxa"/>
            <w:vAlign w:val="center"/>
          </w:tcPr>
          <w:p w:rsidR="00A412E7" w:rsidRPr="00AF4448" w:rsidRDefault="00A412E7" w:rsidP="00027180">
            <w:r w:rsidRPr="00AF4448">
              <w:t>Факт 20</w:t>
            </w:r>
            <w:r w:rsidR="00620C6E" w:rsidRPr="00AF4448">
              <w:t>2</w:t>
            </w:r>
            <w:r w:rsidR="00027180">
              <w:t>1</w:t>
            </w:r>
            <w:r w:rsidRPr="00AF4448">
              <w:t xml:space="preserve"> год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412E7" w:rsidRPr="00AF4448" w:rsidRDefault="00A412E7" w:rsidP="00AF4448">
            <w:r w:rsidRPr="00AF4448">
              <w:t>Оценка 202</w:t>
            </w:r>
            <w:r w:rsidR="00027180">
              <w:t>2</w:t>
            </w:r>
            <w:r w:rsidRPr="00AF4448">
              <w:t xml:space="preserve"> год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12E7" w:rsidRPr="00AF4448" w:rsidRDefault="00A412E7" w:rsidP="00027180">
            <w:r w:rsidRPr="00AF4448">
              <w:t>202</w:t>
            </w:r>
            <w:r w:rsidR="00027180">
              <w:t>3</w:t>
            </w:r>
            <w:r w:rsidRPr="00AF4448">
              <w:t xml:space="preserve"> год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12E7" w:rsidRPr="00AF4448" w:rsidRDefault="00A412E7" w:rsidP="00027180">
            <w:r w:rsidRPr="00AF4448">
              <w:t>202</w:t>
            </w:r>
            <w:r w:rsidR="00027180">
              <w:t>4</w:t>
            </w:r>
            <w:r w:rsidRPr="00AF4448">
              <w:t xml:space="preserve"> год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412E7" w:rsidRPr="00AF4448" w:rsidRDefault="00A412E7" w:rsidP="00027180">
            <w:r w:rsidRPr="00AF4448">
              <w:t>202</w:t>
            </w:r>
            <w:r w:rsidR="00027180">
              <w:t>5</w:t>
            </w:r>
            <w:r w:rsidRPr="00AF4448">
              <w:t>год</w:t>
            </w:r>
          </w:p>
        </w:tc>
      </w:tr>
      <w:tr w:rsidR="00A412E7" w:rsidRPr="00AF4448" w:rsidTr="00AF4448">
        <w:trPr>
          <w:cantSplit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A412E7" w:rsidRPr="00AF4448" w:rsidRDefault="00A412E7" w:rsidP="00AF4448">
            <w:r w:rsidRPr="00AF4448">
              <w:t>Валовый муниципальный продукт (ВМП): физический объем, тыс. рублей</w:t>
            </w:r>
          </w:p>
        </w:tc>
        <w:tc>
          <w:tcPr>
            <w:tcW w:w="1329" w:type="dxa"/>
            <w:vAlign w:val="center"/>
          </w:tcPr>
          <w:p w:rsidR="00A706C7" w:rsidRPr="00AF4448" w:rsidRDefault="00D548E0" w:rsidP="00AF4448">
            <w:r>
              <w:t>1581109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412E7" w:rsidRPr="00AF4448" w:rsidRDefault="00D548E0" w:rsidP="00AF4448">
            <w:r>
              <w:t>1706772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12E7" w:rsidRPr="00AF4448" w:rsidRDefault="00D548E0" w:rsidP="00AF4448">
            <w:r>
              <w:t>1805147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12E7" w:rsidRPr="00AF4448" w:rsidRDefault="00D548E0" w:rsidP="00AF4448">
            <w:r>
              <w:t>1877575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412E7" w:rsidRPr="00AF4448" w:rsidRDefault="00D548E0" w:rsidP="00AF4448">
            <w:r>
              <w:t>1985332</w:t>
            </w:r>
          </w:p>
        </w:tc>
      </w:tr>
      <w:tr w:rsidR="00A412E7" w:rsidRPr="00AF4448" w:rsidTr="00AF4448">
        <w:trPr>
          <w:cantSplit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A412E7" w:rsidRPr="00AF4448" w:rsidRDefault="00A412E7" w:rsidP="00AF4448">
            <w:r w:rsidRPr="00AF4448">
              <w:t>Индекс физического объема ВМП, %</w:t>
            </w:r>
          </w:p>
        </w:tc>
        <w:tc>
          <w:tcPr>
            <w:tcW w:w="1329" w:type="dxa"/>
            <w:vAlign w:val="center"/>
          </w:tcPr>
          <w:p w:rsidR="00A706C7" w:rsidRPr="00AF4448" w:rsidRDefault="00D548E0" w:rsidP="00AF4448">
            <w:r>
              <w:t>102,3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412E7" w:rsidRPr="00AF4448" w:rsidRDefault="00620C6E" w:rsidP="00D548E0">
            <w:r w:rsidRPr="00AF4448">
              <w:t>100,</w:t>
            </w:r>
            <w:r w:rsidR="00D548E0">
              <w:t>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12E7" w:rsidRPr="00AF4448" w:rsidRDefault="00620C6E" w:rsidP="00D548E0">
            <w:r w:rsidRPr="00AF4448">
              <w:t>100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12E7" w:rsidRPr="00AF4448" w:rsidRDefault="00620C6E" w:rsidP="00D548E0">
            <w:r w:rsidRPr="00AF4448">
              <w:t>10</w:t>
            </w:r>
            <w:r w:rsidR="00D548E0">
              <w:t>0,2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412E7" w:rsidRPr="00AF4448" w:rsidRDefault="00620C6E" w:rsidP="00D548E0">
            <w:r w:rsidRPr="00AF4448">
              <w:t>102,</w:t>
            </w:r>
            <w:r w:rsidR="00D548E0">
              <w:t>3</w:t>
            </w:r>
          </w:p>
        </w:tc>
      </w:tr>
      <w:tr w:rsidR="00A412E7" w:rsidRPr="00AF4448" w:rsidTr="00AF4448">
        <w:trPr>
          <w:cantSplit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A412E7" w:rsidRPr="00AF4448" w:rsidRDefault="002F3EFD" w:rsidP="00AF4448">
            <w:r w:rsidRPr="00AF4448">
              <w:t xml:space="preserve">Темп роста </w:t>
            </w:r>
            <w:r w:rsidR="00A412E7" w:rsidRPr="00AF4448">
              <w:t>промышленного производства, % к предыдущему году</w:t>
            </w:r>
          </w:p>
        </w:tc>
        <w:tc>
          <w:tcPr>
            <w:tcW w:w="1329" w:type="dxa"/>
            <w:vAlign w:val="center"/>
          </w:tcPr>
          <w:p w:rsidR="00A706C7" w:rsidRPr="00AF4448" w:rsidRDefault="0032240C" w:rsidP="002F3BF8">
            <w:r w:rsidRPr="00AF4448">
              <w:t>10</w:t>
            </w:r>
            <w:r w:rsidR="002F3BF8">
              <w:t>3,5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412E7" w:rsidRPr="00AF4448" w:rsidRDefault="0032240C" w:rsidP="002F3BF8">
            <w:r w:rsidRPr="00AF4448">
              <w:t>10</w:t>
            </w:r>
            <w:r w:rsidR="002F3BF8">
              <w:t>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12E7" w:rsidRPr="00AF4448" w:rsidRDefault="0032240C" w:rsidP="002F3BF8">
            <w:r w:rsidRPr="00AF4448">
              <w:t>10</w:t>
            </w:r>
            <w:r w:rsidR="002F3BF8">
              <w:t>1,5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12E7" w:rsidRPr="00AF4448" w:rsidRDefault="0032240C" w:rsidP="002F3BF8">
            <w:r w:rsidRPr="00AF4448">
              <w:t>102</w:t>
            </w:r>
            <w:r w:rsidR="002F3BF8">
              <w:t>,4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412E7" w:rsidRPr="00AF4448" w:rsidRDefault="0032240C" w:rsidP="002F3BF8">
            <w:r w:rsidRPr="00AF4448">
              <w:t>102,</w:t>
            </w:r>
            <w:r w:rsidR="002F3BF8">
              <w:t>7</w:t>
            </w:r>
          </w:p>
        </w:tc>
      </w:tr>
      <w:tr w:rsidR="00A412E7" w:rsidRPr="00AF4448" w:rsidTr="00AF4448">
        <w:trPr>
          <w:cantSplit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A412E7" w:rsidRPr="00AF4448" w:rsidRDefault="00A412E7" w:rsidP="00AF4448">
            <w:r w:rsidRPr="00AF4448">
              <w:t>Индекс физического объема инвестиций в основной капитал, % к уровню предыдущего года</w:t>
            </w:r>
          </w:p>
        </w:tc>
        <w:tc>
          <w:tcPr>
            <w:tcW w:w="1329" w:type="dxa"/>
            <w:vAlign w:val="center"/>
          </w:tcPr>
          <w:p w:rsidR="00A706C7" w:rsidRPr="00AF4448" w:rsidRDefault="002F3BF8" w:rsidP="00AF4448">
            <w:r>
              <w:t>266,2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412E7" w:rsidRPr="00AF4448" w:rsidRDefault="002F3BF8" w:rsidP="00AF4448">
            <w:r>
              <w:t>102,8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12E7" w:rsidRPr="00AF4448" w:rsidRDefault="002F3BF8" w:rsidP="00AF4448">
            <w:r>
              <w:t>103,1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12E7" w:rsidRPr="00AF4448" w:rsidRDefault="002F3BF8" w:rsidP="00AF4448">
            <w:r>
              <w:t>128,8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412E7" w:rsidRPr="00AF4448" w:rsidRDefault="002F3BF8" w:rsidP="00AF4448">
            <w:r>
              <w:t>58,9</w:t>
            </w:r>
          </w:p>
        </w:tc>
      </w:tr>
      <w:tr w:rsidR="00A412E7" w:rsidRPr="00AF4448" w:rsidTr="00AF4448">
        <w:trPr>
          <w:cantSplit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A412E7" w:rsidRPr="00AF4448" w:rsidRDefault="00A412E7" w:rsidP="00AF4448">
            <w:r w:rsidRPr="00AF4448">
              <w:t>Среднемесячная номинальная начисленная заработная плата по</w:t>
            </w:r>
            <w:r w:rsidR="00A706C7" w:rsidRPr="00AF4448">
              <w:t xml:space="preserve"> полному кругу организаций</w:t>
            </w:r>
            <w:r w:rsidRPr="00AF4448">
              <w:t>, рублей</w:t>
            </w:r>
          </w:p>
        </w:tc>
        <w:tc>
          <w:tcPr>
            <w:tcW w:w="1329" w:type="dxa"/>
            <w:vAlign w:val="center"/>
          </w:tcPr>
          <w:p w:rsidR="00A706C7" w:rsidRPr="00AF4448" w:rsidRDefault="008E14B7" w:rsidP="00AF4448">
            <w:r>
              <w:t>21115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412E7" w:rsidRPr="00AF4448" w:rsidRDefault="008E14B7" w:rsidP="00AF4448">
            <w:r>
              <w:t>21632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12E7" w:rsidRPr="00AF4448" w:rsidRDefault="008E14B7" w:rsidP="00AF4448">
            <w:r>
              <w:t>22385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12E7" w:rsidRPr="00AF4448" w:rsidRDefault="008E14B7" w:rsidP="00AF4448">
            <w:r>
              <w:t>23614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412E7" w:rsidRPr="00AF4448" w:rsidRDefault="008E14B7" w:rsidP="00AF4448">
            <w:r>
              <w:t>24788</w:t>
            </w:r>
          </w:p>
        </w:tc>
      </w:tr>
      <w:tr w:rsidR="00A706C7" w:rsidRPr="00AF4448" w:rsidTr="00AF4448">
        <w:trPr>
          <w:cantSplit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A706C7" w:rsidRPr="00AF4448" w:rsidRDefault="00A706C7" w:rsidP="00AF4448">
            <w:r w:rsidRPr="00AF4448">
              <w:t>Темп роста,</w:t>
            </w:r>
            <w:r w:rsidR="00A91859" w:rsidRPr="00AF4448">
              <w:t xml:space="preserve"> </w:t>
            </w:r>
            <w:r w:rsidRPr="00AF4448">
              <w:t>%</w:t>
            </w:r>
          </w:p>
        </w:tc>
        <w:tc>
          <w:tcPr>
            <w:tcW w:w="1329" w:type="dxa"/>
            <w:vAlign w:val="center"/>
          </w:tcPr>
          <w:p w:rsidR="00A706C7" w:rsidRPr="00AF4448" w:rsidRDefault="008E14B7" w:rsidP="00AF4448">
            <w:r>
              <w:t>112,7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706C7" w:rsidRPr="00AF4448" w:rsidRDefault="008E14B7" w:rsidP="00AF4448">
            <w:r>
              <w:t>102,4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706C7" w:rsidRPr="00AF4448" w:rsidRDefault="008E14B7" w:rsidP="00AF4448">
            <w:r>
              <w:t>103,5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706C7" w:rsidRPr="00AF4448" w:rsidRDefault="008E14B7" w:rsidP="00AF4448">
            <w:r>
              <w:t>105,5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706C7" w:rsidRPr="00AF4448" w:rsidRDefault="008E14B7" w:rsidP="00AF4448">
            <w:r>
              <w:t>105,0</w:t>
            </w:r>
          </w:p>
        </w:tc>
      </w:tr>
      <w:tr w:rsidR="00A706C7" w:rsidRPr="00AF4448" w:rsidTr="00AF4448">
        <w:trPr>
          <w:cantSplit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A706C7" w:rsidRPr="00AF4448" w:rsidRDefault="00A706C7" w:rsidP="00AF4448">
            <w:r w:rsidRPr="00AF4448">
              <w:t>Среднемесячная номинальная начисленная заработная плата по крупным и средним организациям, рублей</w:t>
            </w:r>
          </w:p>
        </w:tc>
        <w:tc>
          <w:tcPr>
            <w:tcW w:w="1329" w:type="dxa"/>
            <w:vAlign w:val="center"/>
          </w:tcPr>
          <w:p w:rsidR="00A706C7" w:rsidRPr="00AF4448" w:rsidRDefault="008E14B7" w:rsidP="00AF4448">
            <w:r>
              <w:t>27125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706C7" w:rsidRPr="00AF4448" w:rsidRDefault="008E14B7" w:rsidP="00AF4448">
            <w:r>
              <w:t>28671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706C7" w:rsidRPr="00AF4448" w:rsidRDefault="008E14B7" w:rsidP="00AF4448">
            <w:r>
              <w:t>30563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706C7" w:rsidRPr="00AF4448" w:rsidRDefault="008E14B7" w:rsidP="00AF4448">
            <w:r>
              <w:t>32069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706C7" w:rsidRPr="00AF4448" w:rsidRDefault="008E14B7" w:rsidP="00AF4448">
            <w:r>
              <w:t>33667</w:t>
            </w:r>
          </w:p>
        </w:tc>
      </w:tr>
      <w:tr w:rsidR="00A706C7" w:rsidRPr="00AF4448" w:rsidTr="00AF4448">
        <w:trPr>
          <w:cantSplit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A706C7" w:rsidRPr="00AF4448" w:rsidRDefault="00A706C7" w:rsidP="00AF4448">
            <w:r w:rsidRPr="00AF4448">
              <w:t>Темп роста,</w:t>
            </w:r>
            <w:r w:rsidR="00A91859" w:rsidRPr="00AF4448">
              <w:t xml:space="preserve"> </w:t>
            </w:r>
            <w:r w:rsidRPr="00AF4448">
              <w:t>%</w:t>
            </w:r>
          </w:p>
        </w:tc>
        <w:tc>
          <w:tcPr>
            <w:tcW w:w="1329" w:type="dxa"/>
            <w:vAlign w:val="center"/>
          </w:tcPr>
          <w:p w:rsidR="00A706C7" w:rsidRPr="00AF4448" w:rsidRDefault="008E14B7" w:rsidP="00AF4448">
            <w:r>
              <w:t>105,8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706C7" w:rsidRPr="00AF4448" w:rsidRDefault="008E14B7" w:rsidP="00AF4448">
            <w:r>
              <w:t>105,7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706C7" w:rsidRPr="00AF4448" w:rsidRDefault="008E14B7" w:rsidP="00AF4448">
            <w:r>
              <w:t>106,6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706C7" w:rsidRPr="00AF4448" w:rsidRDefault="008E14B7" w:rsidP="00AF4448">
            <w:r>
              <w:t>104,9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706C7" w:rsidRPr="00AF4448" w:rsidRDefault="008E14B7" w:rsidP="00AF4448">
            <w:r>
              <w:t>105,0</w:t>
            </w:r>
          </w:p>
        </w:tc>
      </w:tr>
    </w:tbl>
    <w:p w:rsidR="008E14B7" w:rsidRDefault="008E14B7" w:rsidP="005D68F8">
      <w:pPr>
        <w:spacing w:before="120" w:line="300" w:lineRule="auto"/>
        <w:ind w:firstLine="709"/>
        <w:jc w:val="both"/>
        <w:rPr>
          <w:sz w:val="28"/>
          <w:szCs w:val="28"/>
        </w:rPr>
      </w:pPr>
    </w:p>
    <w:p w:rsidR="005D68F8" w:rsidRPr="00A1691B" w:rsidRDefault="005D68F8" w:rsidP="005D68F8">
      <w:pPr>
        <w:spacing w:before="120" w:line="300" w:lineRule="auto"/>
        <w:ind w:firstLine="709"/>
        <w:jc w:val="both"/>
        <w:rPr>
          <w:sz w:val="28"/>
          <w:szCs w:val="28"/>
        </w:rPr>
      </w:pPr>
      <w:r w:rsidRPr="00A1691B">
        <w:rPr>
          <w:sz w:val="28"/>
          <w:szCs w:val="28"/>
        </w:rPr>
        <w:t>Уровень официально регистрируемой безработицы по состоянию на 1 января 20</w:t>
      </w:r>
      <w:r w:rsidR="00111D49">
        <w:rPr>
          <w:sz w:val="28"/>
          <w:szCs w:val="28"/>
        </w:rPr>
        <w:t>2</w:t>
      </w:r>
      <w:r w:rsidR="008E14B7">
        <w:rPr>
          <w:sz w:val="28"/>
          <w:szCs w:val="28"/>
        </w:rPr>
        <w:t>3</w:t>
      </w:r>
      <w:r w:rsidRPr="00A1691B">
        <w:rPr>
          <w:sz w:val="28"/>
          <w:szCs w:val="28"/>
        </w:rPr>
        <w:t xml:space="preserve"> года </w:t>
      </w:r>
      <w:r w:rsidR="00207D0B">
        <w:rPr>
          <w:sz w:val="28"/>
          <w:szCs w:val="28"/>
        </w:rPr>
        <w:t xml:space="preserve">оценивается в </w:t>
      </w:r>
      <w:r w:rsidR="008A1EB1">
        <w:rPr>
          <w:sz w:val="28"/>
          <w:szCs w:val="28"/>
        </w:rPr>
        <w:t>1</w:t>
      </w:r>
      <w:r w:rsidR="00111D49">
        <w:rPr>
          <w:sz w:val="28"/>
          <w:szCs w:val="28"/>
        </w:rPr>
        <w:t>,</w:t>
      </w:r>
      <w:r w:rsidR="000537D9">
        <w:rPr>
          <w:sz w:val="28"/>
          <w:szCs w:val="28"/>
        </w:rPr>
        <w:t>8</w:t>
      </w:r>
      <w:r w:rsidR="002A6E67">
        <w:rPr>
          <w:sz w:val="28"/>
          <w:szCs w:val="28"/>
        </w:rPr>
        <w:t xml:space="preserve"> процентов </w:t>
      </w:r>
      <w:r w:rsidR="00111D49">
        <w:rPr>
          <w:sz w:val="28"/>
          <w:szCs w:val="28"/>
        </w:rPr>
        <w:t>(</w:t>
      </w:r>
      <w:r w:rsidR="008A1EB1">
        <w:rPr>
          <w:sz w:val="28"/>
          <w:szCs w:val="28"/>
        </w:rPr>
        <w:t>15</w:t>
      </w:r>
      <w:r w:rsidR="000537D9">
        <w:rPr>
          <w:sz w:val="28"/>
          <w:szCs w:val="28"/>
        </w:rPr>
        <w:t>0</w:t>
      </w:r>
      <w:r w:rsidR="00111D49">
        <w:rPr>
          <w:sz w:val="28"/>
          <w:szCs w:val="28"/>
        </w:rPr>
        <w:t xml:space="preserve"> человек)</w:t>
      </w:r>
      <w:r w:rsidR="006645B5">
        <w:rPr>
          <w:sz w:val="28"/>
          <w:szCs w:val="28"/>
        </w:rPr>
        <w:t xml:space="preserve"> </w:t>
      </w:r>
      <w:r w:rsidRPr="00A1691B">
        <w:rPr>
          <w:sz w:val="28"/>
          <w:szCs w:val="28"/>
        </w:rPr>
        <w:t xml:space="preserve">к численности </w:t>
      </w:r>
      <w:r w:rsidR="006645B5">
        <w:rPr>
          <w:sz w:val="28"/>
          <w:szCs w:val="28"/>
        </w:rPr>
        <w:t xml:space="preserve">рабочей силы </w:t>
      </w:r>
      <w:r w:rsidR="00111D49">
        <w:rPr>
          <w:sz w:val="28"/>
          <w:szCs w:val="28"/>
        </w:rPr>
        <w:t>(8</w:t>
      </w:r>
      <w:r w:rsidR="008A1EB1">
        <w:rPr>
          <w:sz w:val="28"/>
          <w:szCs w:val="28"/>
        </w:rPr>
        <w:t>4</w:t>
      </w:r>
      <w:r w:rsidR="00111D49">
        <w:rPr>
          <w:sz w:val="28"/>
          <w:szCs w:val="28"/>
        </w:rPr>
        <w:t>0</w:t>
      </w:r>
      <w:r w:rsidR="000537D9">
        <w:rPr>
          <w:sz w:val="28"/>
          <w:szCs w:val="28"/>
        </w:rPr>
        <w:t>6</w:t>
      </w:r>
      <w:r w:rsidR="00111D49">
        <w:rPr>
          <w:sz w:val="28"/>
          <w:szCs w:val="28"/>
        </w:rPr>
        <w:t xml:space="preserve"> человек)</w:t>
      </w:r>
      <w:r w:rsidRPr="00A1691B">
        <w:rPr>
          <w:sz w:val="28"/>
          <w:szCs w:val="28"/>
        </w:rPr>
        <w:t>.</w:t>
      </w:r>
    </w:p>
    <w:p w:rsidR="005D68F8" w:rsidRDefault="005D68F8" w:rsidP="00207D0B">
      <w:pPr>
        <w:pStyle w:val="20"/>
        <w:spacing w:line="360" w:lineRule="auto"/>
        <w:ind w:firstLine="709"/>
        <w:rPr>
          <w:sz w:val="28"/>
          <w:szCs w:val="28"/>
        </w:rPr>
      </w:pPr>
      <w:r w:rsidRPr="001B5A9D">
        <w:rPr>
          <w:rFonts w:ascii="Times New Roman" w:hAnsi="Times New Roman" w:cs="Times New Roman"/>
          <w:b w:val="0"/>
          <w:sz w:val="28"/>
          <w:szCs w:val="28"/>
        </w:rPr>
        <w:t xml:space="preserve">Численность </w:t>
      </w:r>
      <w:r w:rsidR="006645B5" w:rsidRPr="001B5A9D">
        <w:rPr>
          <w:rFonts w:ascii="Times New Roman" w:hAnsi="Times New Roman" w:cs="Times New Roman"/>
          <w:b w:val="0"/>
          <w:sz w:val="28"/>
          <w:szCs w:val="28"/>
        </w:rPr>
        <w:t xml:space="preserve">рабочей силы </w:t>
      </w:r>
      <w:r w:rsidRPr="001B5A9D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111D49" w:rsidRPr="001B5A9D">
        <w:rPr>
          <w:rFonts w:ascii="Times New Roman" w:hAnsi="Times New Roman" w:cs="Times New Roman"/>
          <w:b w:val="0"/>
          <w:sz w:val="28"/>
          <w:szCs w:val="28"/>
        </w:rPr>
        <w:t>2</w:t>
      </w:r>
      <w:r w:rsidR="000537D9">
        <w:rPr>
          <w:rFonts w:ascii="Times New Roman" w:hAnsi="Times New Roman" w:cs="Times New Roman"/>
          <w:b w:val="0"/>
          <w:sz w:val="28"/>
          <w:szCs w:val="28"/>
        </w:rPr>
        <w:t>3</w:t>
      </w:r>
      <w:r w:rsidRPr="001B5A9D">
        <w:rPr>
          <w:rFonts w:ascii="Times New Roman" w:hAnsi="Times New Roman" w:cs="Times New Roman"/>
          <w:b w:val="0"/>
          <w:sz w:val="28"/>
          <w:szCs w:val="28"/>
        </w:rPr>
        <w:t xml:space="preserve"> году ожидается в количестве </w:t>
      </w:r>
      <w:r w:rsidR="00526A96" w:rsidRPr="001B5A9D">
        <w:rPr>
          <w:rFonts w:ascii="Times New Roman" w:hAnsi="Times New Roman" w:cs="Times New Roman"/>
          <w:b w:val="0"/>
          <w:sz w:val="28"/>
          <w:szCs w:val="28"/>
        </w:rPr>
        <w:t>8</w:t>
      </w:r>
      <w:r w:rsidR="000537D9">
        <w:rPr>
          <w:rFonts w:ascii="Times New Roman" w:hAnsi="Times New Roman" w:cs="Times New Roman"/>
          <w:b w:val="0"/>
          <w:sz w:val="28"/>
          <w:szCs w:val="28"/>
        </w:rPr>
        <w:t xml:space="preserve">406 </w:t>
      </w:r>
      <w:r w:rsidRPr="001B5A9D">
        <w:rPr>
          <w:rFonts w:ascii="Times New Roman" w:hAnsi="Times New Roman" w:cs="Times New Roman"/>
          <w:b w:val="0"/>
          <w:sz w:val="28"/>
          <w:szCs w:val="28"/>
        </w:rPr>
        <w:t>человек, численность занятых в экономике –</w:t>
      </w:r>
      <w:r w:rsidR="008A1EB1" w:rsidRPr="001B5A9D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0537D9">
        <w:rPr>
          <w:rFonts w:ascii="Times New Roman" w:hAnsi="Times New Roman" w:cs="Times New Roman"/>
          <w:b w:val="0"/>
          <w:sz w:val="28"/>
          <w:szCs w:val="28"/>
        </w:rPr>
        <w:t>737</w:t>
      </w:r>
      <w:r w:rsidR="00526A96" w:rsidRPr="001B5A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5A9D">
        <w:rPr>
          <w:rFonts w:ascii="Times New Roman" w:hAnsi="Times New Roman" w:cs="Times New Roman"/>
          <w:b w:val="0"/>
          <w:sz w:val="28"/>
          <w:szCs w:val="28"/>
        </w:rPr>
        <w:t>человек</w:t>
      </w:r>
      <w:r w:rsidR="000537D9">
        <w:rPr>
          <w:rFonts w:ascii="Times New Roman" w:hAnsi="Times New Roman" w:cs="Times New Roman"/>
          <w:b w:val="0"/>
          <w:sz w:val="28"/>
          <w:szCs w:val="28"/>
        </w:rPr>
        <w:t xml:space="preserve"> на уровне периода 2022 года</w:t>
      </w:r>
      <w:r w:rsidRPr="001B5A9D">
        <w:rPr>
          <w:rFonts w:ascii="Times New Roman" w:hAnsi="Times New Roman" w:cs="Times New Roman"/>
          <w:b w:val="0"/>
          <w:sz w:val="28"/>
          <w:szCs w:val="28"/>
        </w:rPr>
        <w:t>. К 20</w:t>
      </w:r>
      <w:r w:rsidR="00526A96" w:rsidRPr="001B5A9D">
        <w:rPr>
          <w:rFonts w:ascii="Times New Roman" w:hAnsi="Times New Roman" w:cs="Times New Roman"/>
          <w:b w:val="0"/>
          <w:sz w:val="28"/>
          <w:szCs w:val="28"/>
        </w:rPr>
        <w:t>2</w:t>
      </w:r>
      <w:r w:rsidR="000537D9">
        <w:rPr>
          <w:rFonts w:ascii="Times New Roman" w:hAnsi="Times New Roman" w:cs="Times New Roman"/>
          <w:b w:val="0"/>
          <w:sz w:val="28"/>
          <w:szCs w:val="28"/>
        </w:rPr>
        <w:t>5</w:t>
      </w:r>
      <w:r w:rsidR="008A1EB1" w:rsidRPr="001B5A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5A9D">
        <w:rPr>
          <w:rFonts w:ascii="Times New Roman" w:hAnsi="Times New Roman" w:cs="Times New Roman"/>
          <w:b w:val="0"/>
          <w:sz w:val="28"/>
          <w:szCs w:val="28"/>
        </w:rPr>
        <w:t xml:space="preserve">году численность </w:t>
      </w:r>
      <w:r w:rsidR="006645B5" w:rsidRPr="001B5A9D">
        <w:rPr>
          <w:rFonts w:ascii="Times New Roman" w:hAnsi="Times New Roman" w:cs="Times New Roman"/>
          <w:b w:val="0"/>
          <w:sz w:val="28"/>
          <w:szCs w:val="28"/>
        </w:rPr>
        <w:t xml:space="preserve">рабочей силы </w:t>
      </w:r>
      <w:r w:rsidR="00526A96" w:rsidRPr="001B5A9D">
        <w:rPr>
          <w:rFonts w:ascii="Times New Roman" w:hAnsi="Times New Roman" w:cs="Times New Roman"/>
          <w:b w:val="0"/>
          <w:sz w:val="28"/>
          <w:szCs w:val="28"/>
        </w:rPr>
        <w:t xml:space="preserve">увеличится </w:t>
      </w:r>
      <w:r w:rsidRPr="001B5A9D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8A1EB1" w:rsidRPr="001B5A9D">
        <w:rPr>
          <w:rFonts w:ascii="Times New Roman" w:hAnsi="Times New Roman" w:cs="Times New Roman"/>
          <w:b w:val="0"/>
          <w:sz w:val="28"/>
          <w:szCs w:val="28"/>
        </w:rPr>
        <w:t>8</w:t>
      </w:r>
      <w:r w:rsidR="000537D9">
        <w:rPr>
          <w:rFonts w:ascii="Times New Roman" w:hAnsi="Times New Roman" w:cs="Times New Roman"/>
          <w:b w:val="0"/>
          <w:sz w:val="28"/>
          <w:szCs w:val="28"/>
        </w:rPr>
        <w:t>521</w:t>
      </w:r>
      <w:r w:rsidR="00526A96" w:rsidRPr="001B5A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5A9D">
        <w:rPr>
          <w:rFonts w:ascii="Times New Roman" w:hAnsi="Times New Roman" w:cs="Times New Roman"/>
          <w:b w:val="0"/>
          <w:sz w:val="28"/>
          <w:szCs w:val="28"/>
        </w:rPr>
        <w:t>человек, численность лиц, занятых в экономике</w:t>
      </w:r>
      <w:r w:rsidR="00526A96" w:rsidRPr="001B5A9D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1B5A9D">
        <w:rPr>
          <w:rFonts w:ascii="Times New Roman" w:hAnsi="Times New Roman" w:cs="Times New Roman"/>
          <w:b w:val="0"/>
          <w:sz w:val="28"/>
          <w:szCs w:val="28"/>
        </w:rPr>
        <w:t xml:space="preserve">– до </w:t>
      </w:r>
      <w:r w:rsidR="008A1EB1" w:rsidRPr="001B5A9D">
        <w:rPr>
          <w:rFonts w:ascii="Times New Roman" w:hAnsi="Times New Roman" w:cs="Times New Roman"/>
          <w:b w:val="0"/>
          <w:sz w:val="28"/>
          <w:szCs w:val="28"/>
        </w:rPr>
        <w:t>4</w:t>
      </w:r>
      <w:r w:rsidR="000537D9">
        <w:rPr>
          <w:rFonts w:ascii="Times New Roman" w:hAnsi="Times New Roman" w:cs="Times New Roman"/>
          <w:b w:val="0"/>
          <w:sz w:val="28"/>
          <w:szCs w:val="28"/>
        </w:rPr>
        <w:t>787</w:t>
      </w:r>
      <w:r w:rsidR="00526A96" w:rsidRPr="001B5A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5A9D">
        <w:rPr>
          <w:rFonts w:ascii="Times New Roman" w:hAnsi="Times New Roman" w:cs="Times New Roman"/>
          <w:b w:val="0"/>
          <w:sz w:val="28"/>
          <w:szCs w:val="28"/>
        </w:rPr>
        <w:t>человек</w:t>
      </w:r>
      <w:r w:rsidR="002A6E67" w:rsidRPr="001B5A9D">
        <w:rPr>
          <w:rFonts w:ascii="Times New Roman" w:hAnsi="Times New Roman" w:cs="Times New Roman"/>
          <w:b w:val="0"/>
          <w:sz w:val="28"/>
          <w:szCs w:val="28"/>
        </w:rPr>
        <w:t xml:space="preserve"> с приростом к уровню 202</w:t>
      </w:r>
      <w:r w:rsidR="000537D9">
        <w:rPr>
          <w:rFonts w:ascii="Times New Roman" w:hAnsi="Times New Roman" w:cs="Times New Roman"/>
          <w:b w:val="0"/>
          <w:sz w:val="28"/>
          <w:szCs w:val="28"/>
        </w:rPr>
        <w:t>2</w:t>
      </w:r>
      <w:r w:rsidR="002A6E67" w:rsidRPr="001B5A9D">
        <w:rPr>
          <w:rFonts w:ascii="Times New Roman" w:hAnsi="Times New Roman" w:cs="Times New Roman"/>
          <w:b w:val="0"/>
          <w:sz w:val="28"/>
          <w:szCs w:val="28"/>
        </w:rPr>
        <w:t xml:space="preserve"> года на </w:t>
      </w:r>
      <w:r w:rsidR="000537D9">
        <w:rPr>
          <w:rFonts w:ascii="Times New Roman" w:hAnsi="Times New Roman" w:cs="Times New Roman"/>
          <w:b w:val="0"/>
          <w:sz w:val="28"/>
          <w:szCs w:val="28"/>
        </w:rPr>
        <w:t>1</w:t>
      </w:r>
      <w:r w:rsidR="002A6E67" w:rsidRPr="001B5A9D">
        <w:rPr>
          <w:rFonts w:ascii="Times New Roman" w:hAnsi="Times New Roman" w:cs="Times New Roman"/>
          <w:b w:val="0"/>
          <w:sz w:val="28"/>
          <w:szCs w:val="28"/>
        </w:rPr>
        <w:t>процент.</w:t>
      </w:r>
      <w:r w:rsidR="001B5A9D" w:rsidRPr="001B5A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A9D" w:rsidRPr="001B5A9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Поддержку рынку труда будет </w:t>
      </w:r>
      <w:r w:rsidR="001B5A9D" w:rsidRPr="001B5A9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lastRenderedPageBreak/>
        <w:t xml:space="preserve">оказывать расширение границ трудоспособного возраста в связи с поэтапным повышением </w:t>
      </w:r>
      <w:r w:rsidR="005E29F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пенсионного возраста</w:t>
      </w:r>
      <w:r w:rsidR="001B5A9D" w:rsidRPr="001B5A9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1B2B2E" w:rsidRDefault="001B2B2E" w:rsidP="001B2B2E">
      <w:pPr>
        <w:spacing w:before="120" w:line="300" w:lineRule="auto"/>
        <w:ind w:firstLine="709"/>
        <w:jc w:val="both"/>
        <w:rPr>
          <w:sz w:val="28"/>
          <w:szCs w:val="28"/>
        </w:rPr>
      </w:pPr>
      <w:r w:rsidRPr="00A1691B">
        <w:rPr>
          <w:sz w:val="28"/>
          <w:szCs w:val="28"/>
        </w:rPr>
        <w:t>В прогнозируемом периоде регистрируемая безработица</w:t>
      </w:r>
      <w:r w:rsidR="005E29F3">
        <w:rPr>
          <w:sz w:val="28"/>
          <w:szCs w:val="28"/>
        </w:rPr>
        <w:t xml:space="preserve"> не изменится</w:t>
      </w:r>
      <w:r>
        <w:rPr>
          <w:sz w:val="28"/>
          <w:szCs w:val="28"/>
        </w:rPr>
        <w:t>. В 202</w:t>
      </w:r>
      <w:r w:rsidR="005E29F3">
        <w:rPr>
          <w:sz w:val="28"/>
          <w:szCs w:val="28"/>
        </w:rPr>
        <w:t>5</w:t>
      </w:r>
      <w:r w:rsidRPr="00A1691B">
        <w:rPr>
          <w:sz w:val="28"/>
          <w:szCs w:val="28"/>
        </w:rPr>
        <w:t xml:space="preserve"> году составит </w:t>
      </w:r>
      <w:r w:rsidR="005E29F3">
        <w:rPr>
          <w:sz w:val="28"/>
          <w:szCs w:val="28"/>
        </w:rPr>
        <w:t>1,</w:t>
      </w:r>
      <w:r w:rsidR="00470601">
        <w:rPr>
          <w:sz w:val="28"/>
          <w:szCs w:val="28"/>
        </w:rPr>
        <w:t>8</w:t>
      </w:r>
      <w:r w:rsidRPr="00A1691B">
        <w:rPr>
          <w:sz w:val="28"/>
          <w:szCs w:val="28"/>
        </w:rPr>
        <w:t xml:space="preserve"> процент</w:t>
      </w:r>
      <w:r w:rsidR="002A6E67">
        <w:rPr>
          <w:sz w:val="28"/>
          <w:szCs w:val="28"/>
        </w:rPr>
        <w:t>ов</w:t>
      </w:r>
      <w:r w:rsidR="006645B5">
        <w:rPr>
          <w:sz w:val="28"/>
          <w:szCs w:val="28"/>
        </w:rPr>
        <w:t xml:space="preserve"> (1</w:t>
      </w:r>
      <w:r w:rsidR="002A6E67">
        <w:rPr>
          <w:sz w:val="28"/>
          <w:szCs w:val="28"/>
        </w:rPr>
        <w:t>5</w:t>
      </w:r>
      <w:r w:rsidR="005E29F3">
        <w:rPr>
          <w:sz w:val="28"/>
          <w:szCs w:val="28"/>
        </w:rPr>
        <w:t>1</w:t>
      </w:r>
      <w:r w:rsidR="006645B5">
        <w:rPr>
          <w:sz w:val="28"/>
          <w:szCs w:val="28"/>
        </w:rPr>
        <w:t xml:space="preserve"> человек)</w:t>
      </w:r>
      <w:r w:rsidRPr="00A1691B">
        <w:rPr>
          <w:sz w:val="28"/>
          <w:szCs w:val="28"/>
        </w:rPr>
        <w:t xml:space="preserve"> к</w:t>
      </w:r>
      <w:r w:rsidR="006645B5">
        <w:rPr>
          <w:sz w:val="28"/>
          <w:szCs w:val="28"/>
        </w:rPr>
        <w:t xml:space="preserve"> численности рабочей силы (8</w:t>
      </w:r>
      <w:r w:rsidR="005E29F3">
        <w:rPr>
          <w:sz w:val="28"/>
          <w:szCs w:val="28"/>
        </w:rPr>
        <w:t>521</w:t>
      </w:r>
      <w:r w:rsidR="006645B5">
        <w:rPr>
          <w:sz w:val="28"/>
          <w:szCs w:val="28"/>
        </w:rPr>
        <w:t xml:space="preserve"> человек)</w:t>
      </w:r>
      <w:r w:rsidRPr="00A1691B">
        <w:rPr>
          <w:sz w:val="28"/>
          <w:szCs w:val="28"/>
        </w:rPr>
        <w:t xml:space="preserve">. Общая численность безработных, рассчитанная по методологии МОТ, составит </w:t>
      </w:r>
      <w:r>
        <w:rPr>
          <w:sz w:val="28"/>
          <w:szCs w:val="28"/>
        </w:rPr>
        <w:t>3</w:t>
      </w:r>
      <w:r w:rsidR="005E29F3">
        <w:rPr>
          <w:sz w:val="28"/>
          <w:szCs w:val="28"/>
        </w:rPr>
        <w:t>545</w:t>
      </w:r>
      <w:r>
        <w:rPr>
          <w:sz w:val="28"/>
          <w:szCs w:val="28"/>
        </w:rPr>
        <w:t xml:space="preserve"> </w:t>
      </w:r>
      <w:r w:rsidRPr="00A1691B">
        <w:rPr>
          <w:sz w:val="28"/>
          <w:szCs w:val="28"/>
        </w:rPr>
        <w:t>человек</w:t>
      </w:r>
      <w:r w:rsidR="006645B5">
        <w:rPr>
          <w:sz w:val="28"/>
          <w:szCs w:val="28"/>
        </w:rPr>
        <w:t xml:space="preserve"> (</w:t>
      </w:r>
      <w:r w:rsidR="002A6E67">
        <w:rPr>
          <w:sz w:val="28"/>
          <w:szCs w:val="28"/>
        </w:rPr>
        <w:t>41</w:t>
      </w:r>
      <w:r w:rsidR="005E29F3">
        <w:rPr>
          <w:sz w:val="28"/>
          <w:szCs w:val="28"/>
        </w:rPr>
        <w:t>,6</w:t>
      </w:r>
      <w:r w:rsidR="006645B5">
        <w:rPr>
          <w:sz w:val="28"/>
          <w:szCs w:val="28"/>
        </w:rPr>
        <w:t xml:space="preserve"> процент</w:t>
      </w:r>
      <w:r w:rsidR="005E29F3">
        <w:rPr>
          <w:sz w:val="28"/>
          <w:szCs w:val="28"/>
        </w:rPr>
        <w:t>ов</w:t>
      </w:r>
      <w:r w:rsidR="006645B5">
        <w:rPr>
          <w:sz w:val="28"/>
          <w:szCs w:val="28"/>
        </w:rPr>
        <w:t xml:space="preserve"> к численности рабочей силы)</w:t>
      </w:r>
      <w:r w:rsidRPr="00A1691B">
        <w:rPr>
          <w:sz w:val="28"/>
          <w:szCs w:val="28"/>
        </w:rPr>
        <w:t>.</w:t>
      </w:r>
    </w:p>
    <w:p w:rsidR="002A6E67" w:rsidRPr="00A1691B" w:rsidRDefault="002A6E67" w:rsidP="001B2B2E">
      <w:pPr>
        <w:spacing w:before="12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периоде </w:t>
      </w:r>
      <w:r w:rsidR="00796A84">
        <w:rPr>
          <w:sz w:val="28"/>
          <w:szCs w:val="28"/>
        </w:rPr>
        <w:t>202</w:t>
      </w:r>
      <w:r w:rsidR="005E29F3">
        <w:rPr>
          <w:sz w:val="28"/>
          <w:szCs w:val="28"/>
        </w:rPr>
        <w:t>3</w:t>
      </w:r>
      <w:r w:rsidR="00796A84">
        <w:rPr>
          <w:sz w:val="28"/>
          <w:szCs w:val="28"/>
        </w:rPr>
        <w:t>-202</w:t>
      </w:r>
      <w:r w:rsidR="005E29F3">
        <w:rPr>
          <w:sz w:val="28"/>
          <w:szCs w:val="28"/>
        </w:rPr>
        <w:t>5</w:t>
      </w:r>
      <w:r w:rsidR="00796A84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прогнозируется положительная динамика роста численности занятых индивидуальной деятельностью, в том числе с наймом рабочей силы, а также регистрация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граждан,</w:t>
      </w:r>
      <w:r w:rsidR="00796A84">
        <w:rPr>
          <w:sz w:val="28"/>
          <w:szCs w:val="28"/>
        </w:rPr>
        <w:t xml:space="preserve"> </w:t>
      </w:r>
      <w:r>
        <w:rPr>
          <w:sz w:val="28"/>
          <w:szCs w:val="28"/>
        </w:rPr>
        <w:t>к 202</w:t>
      </w:r>
      <w:r w:rsidR="005E29F3">
        <w:rPr>
          <w:sz w:val="28"/>
          <w:szCs w:val="28"/>
        </w:rPr>
        <w:t>5</w:t>
      </w:r>
      <w:r>
        <w:rPr>
          <w:sz w:val="28"/>
          <w:szCs w:val="28"/>
        </w:rPr>
        <w:t xml:space="preserve"> году  </w:t>
      </w:r>
    </w:p>
    <w:p w:rsidR="00796A84" w:rsidRDefault="00796A84" w:rsidP="00207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их количество составит 2</w:t>
      </w:r>
      <w:r w:rsidR="005E29F3">
        <w:rPr>
          <w:sz w:val="28"/>
          <w:szCs w:val="28"/>
        </w:rPr>
        <w:t>780</w:t>
      </w:r>
      <w:r>
        <w:rPr>
          <w:sz w:val="28"/>
          <w:szCs w:val="28"/>
        </w:rPr>
        <w:t xml:space="preserve"> человек, с приростом к уровню 202</w:t>
      </w:r>
      <w:r w:rsidR="005E29F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</w:t>
      </w:r>
      <w:r w:rsidR="005E29F3">
        <w:rPr>
          <w:sz w:val="28"/>
          <w:szCs w:val="28"/>
        </w:rPr>
        <w:t xml:space="preserve">4 </w:t>
      </w:r>
      <w:r>
        <w:rPr>
          <w:sz w:val="28"/>
          <w:szCs w:val="28"/>
        </w:rPr>
        <w:t>процент</w:t>
      </w:r>
      <w:r w:rsidR="005E29F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1B5A9D" w:rsidRDefault="001B5A9D" w:rsidP="00207D0B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5E29F3">
        <w:rPr>
          <w:color w:val="000000"/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году прожиточный минимум в среднем на душу населения составил 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5E29F3">
        <w:rPr>
          <w:color w:val="000000"/>
          <w:sz w:val="28"/>
          <w:szCs w:val="28"/>
          <w:shd w:val="clear" w:color="auto" w:fill="FFFFFF"/>
        </w:rPr>
        <w:t>1280</w:t>
      </w:r>
      <w:r>
        <w:rPr>
          <w:sz w:val="28"/>
          <w:szCs w:val="28"/>
          <w:shd w:val="clear" w:color="auto" w:fill="FFFFFF"/>
        </w:rPr>
        <w:t xml:space="preserve">рублей, что на </w:t>
      </w:r>
      <w:r w:rsidR="005E29F3">
        <w:rPr>
          <w:sz w:val="28"/>
          <w:szCs w:val="28"/>
          <w:shd w:val="clear" w:color="auto" w:fill="FFFFFF"/>
        </w:rPr>
        <w:t>2,3</w:t>
      </w:r>
      <w:r>
        <w:rPr>
          <w:sz w:val="28"/>
          <w:szCs w:val="28"/>
          <w:shd w:val="clear" w:color="auto" w:fill="FFFFFF"/>
        </w:rPr>
        <w:t>процент</w:t>
      </w:r>
      <w:r w:rsidR="005E29F3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больше, чем в 20</w:t>
      </w:r>
      <w:r w:rsidR="005E29F3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 xml:space="preserve"> году. Реальные располагаемые доходы составили</w:t>
      </w:r>
      <w:r w:rsidR="00B9005D">
        <w:rPr>
          <w:sz w:val="28"/>
          <w:szCs w:val="28"/>
          <w:shd w:val="clear" w:color="auto" w:fill="FFFFFF"/>
        </w:rPr>
        <w:t xml:space="preserve"> 102,8 </w:t>
      </w:r>
      <w:r>
        <w:rPr>
          <w:sz w:val="28"/>
          <w:szCs w:val="28"/>
          <w:shd w:val="clear" w:color="auto" w:fill="FFFFFF"/>
        </w:rPr>
        <w:t>процента к уровню 20</w:t>
      </w:r>
      <w:r w:rsidR="005E29F3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 xml:space="preserve"> года. Численность населения с доходами ниже величины прожиточного минимума составила 1</w:t>
      </w:r>
      <w:r w:rsidR="006F41BC">
        <w:rPr>
          <w:sz w:val="28"/>
          <w:szCs w:val="28"/>
          <w:shd w:val="clear" w:color="auto" w:fill="FFFFFF"/>
        </w:rPr>
        <w:t>9,4</w:t>
      </w:r>
      <w:r>
        <w:rPr>
          <w:sz w:val="28"/>
          <w:szCs w:val="28"/>
          <w:shd w:val="clear" w:color="auto" w:fill="FFFFFF"/>
        </w:rPr>
        <w:t xml:space="preserve"> процентов от общей численности населения</w:t>
      </w:r>
      <w:r w:rsidR="006F41BC">
        <w:rPr>
          <w:sz w:val="28"/>
          <w:szCs w:val="28"/>
          <w:shd w:val="clear" w:color="auto" w:fill="FFFFFF"/>
        </w:rPr>
        <w:t>, численность малоимущих граждан по данным социальных служб 3345 человек</w:t>
      </w:r>
      <w:r>
        <w:rPr>
          <w:sz w:val="28"/>
          <w:szCs w:val="28"/>
          <w:shd w:val="clear" w:color="auto" w:fill="FFFFFF"/>
        </w:rPr>
        <w:t>.</w:t>
      </w:r>
    </w:p>
    <w:p w:rsidR="001B5A9D" w:rsidRDefault="001B5A9D" w:rsidP="00207D0B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1B5A9D">
        <w:rPr>
          <w:sz w:val="28"/>
          <w:szCs w:val="28"/>
          <w:shd w:val="clear" w:color="auto" w:fill="FFFFFF"/>
        </w:rPr>
        <w:t>202</w:t>
      </w:r>
      <w:r w:rsidR="005E29F3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году прожиточный минимум в среднем на душу населения </w:t>
      </w:r>
      <w:r>
        <w:rPr>
          <w:color w:val="000000"/>
          <w:sz w:val="28"/>
          <w:szCs w:val="28"/>
          <w:shd w:val="clear" w:color="auto" w:fill="FFFFFF"/>
        </w:rPr>
        <w:t>составит</w:t>
      </w:r>
      <w:r>
        <w:rPr>
          <w:sz w:val="28"/>
          <w:szCs w:val="28"/>
          <w:shd w:val="clear" w:color="auto" w:fill="FFFFFF"/>
        </w:rPr>
        <w:t xml:space="preserve"> в </w:t>
      </w:r>
      <w:r w:rsidR="005E29F3">
        <w:rPr>
          <w:sz w:val="28"/>
          <w:szCs w:val="28"/>
          <w:shd w:val="clear" w:color="auto" w:fill="FFFFFF"/>
        </w:rPr>
        <w:t>13127</w:t>
      </w:r>
      <w:r>
        <w:rPr>
          <w:sz w:val="28"/>
          <w:szCs w:val="28"/>
          <w:shd w:val="clear" w:color="auto" w:fill="FFFFFF"/>
        </w:rPr>
        <w:t xml:space="preserve"> рублей. Реальные располагаемые среднедушевые денежные доходы населения составят </w:t>
      </w:r>
      <w:r w:rsidR="00B9005D">
        <w:rPr>
          <w:sz w:val="28"/>
          <w:szCs w:val="28"/>
          <w:shd w:val="clear" w:color="auto" w:fill="FFFFFF"/>
        </w:rPr>
        <w:t>88,3</w:t>
      </w:r>
      <w:r>
        <w:rPr>
          <w:sz w:val="28"/>
          <w:szCs w:val="28"/>
          <w:shd w:val="clear" w:color="auto" w:fill="FFFFFF"/>
        </w:rPr>
        <w:t xml:space="preserve"> процент</w:t>
      </w:r>
      <w:r w:rsidR="00B9005D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к уровню </w:t>
      </w:r>
      <w:r w:rsidRPr="001B5A9D">
        <w:rPr>
          <w:sz w:val="28"/>
          <w:szCs w:val="28"/>
          <w:shd w:val="clear" w:color="auto" w:fill="FFFFFF"/>
        </w:rPr>
        <w:t>202</w:t>
      </w:r>
      <w:r w:rsidR="005E29F3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года</w:t>
      </w:r>
      <w:r w:rsidR="00153FB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В прогнозируемом периоде по мере улучшения макроэкономической ситуации динамика доходов населения улучшится. Росту реальных доходов граждан, а также снижению уровня бедности будет способствовать расширение форм предоставления социальной помощи нуждающимся гражданам, а также целевая поддержка отдельных категорий граждан, в частности, семей с детьми.</w:t>
      </w:r>
    </w:p>
    <w:p w:rsidR="001B5A9D" w:rsidRDefault="001B5A9D" w:rsidP="00207D0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1B5A9D">
        <w:rPr>
          <w:sz w:val="28"/>
          <w:szCs w:val="28"/>
          <w:shd w:val="clear" w:color="auto" w:fill="FFFFFF"/>
        </w:rPr>
        <w:t>202</w:t>
      </w:r>
      <w:r w:rsidR="005E29F3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году реальные располагаемые денежные доходы населения прогнозируются в </w:t>
      </w:r>
      <w:r w:rsidR="00B9005D">
        <w:rPr>
          <w:sz w:val="28"/>
          <w:szCs w:val="28"/>
          <w:shd w:val="clear" w:color="auto" w:fill="FFFFFF"/>
        </w:rPr>
        <w:t xml:space="preserve">93,9 </w:t>
      </w:r>
      <w:r>
        <w:rPr>
          <w:sz w:val="28"/>
          <w:szCs w:val="28"/>
          <w:shd w:val="clear" w:color="auto" w:fill="FFFFFF"/>
        </w:rPr>
        <w:t>процент</w:t>
      </w:r>
      <w:r w:rsidR="00207D0B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к предыдущему году, в 202</w:t>
      </w:r>
      <w:r w:rsidR="005E29F3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— 202</w:t>
      </w:r>
      <w:r w:rsidR="005E29F3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годах – 10</w:t>
      </w:r>
      <w:r w:rsidR="00B9005D">
        <w:rPr>
          <w:sz w:val="28"/>
          <w:szCs w:val="28"/>
          <w:shd w:val="clear" w:color="auto" w:fill="FFFFFF"/>
        </w:rPr>
        <w:t>0,5-100,8</w:t>
      </w:r>
      <w:r>
        <w:rPr>
          <w:sz w:val="28"/>
          <w:szCs w:val="28"/>
          <w:shd w:val="clear" w:color="auto" w:fill="FFFFFF"/>
        </w:rPr>
        <w:t xml:space="preserve"> процент</w:t>
      </w:r>
      <w:r w:rsidR="00B9005D">
        <w:rPr>
          <w:sz w:val="28"/>
          <w:szCs w:val="28"/>
          <w:shd w:val="clear" w:color="auto" w:fill="FFFFFF"/>
        </w:rPr>
        <w:t>ов</w:t>
      </w:r>
      <w:r>
        <w:rPr>
          <w:sz w:val="28"/>
          <w:szCs w:val="28"/>
          <w:shd w:val="clear" w:color="auto" w:fill="FFFFFF"/>
        </w:rPr>
        <w:t xml:space="preserve">. Удельный вес населения с доходами ниже величины </w:t>
      </w:r>
      <w:r>
        <w:rPr>
          <w:sz w:val="28"/>
          <w:szCs w:val="28"/>
          <w:shd w:val="clear" w:color="auto" w:fill="FFFFFF"/>
        </w:rPr>
        <w:lastRenderedPageBreak/>
        <w:t>прожи</w:t>
      </w:r>
      <w:r w:rsidR="005E29F3">
        <w:rPr>
          <w:sz w:val="28"/>
          <w:szCs w:val="28"/>
          <w:shd w:val="clear" w:color="auto" w:fill="FFFFFF"/>
        </w:rPr>
        <w:t>точного минимума снизится в 2025</w:t>
      </w:r>
      <w:r>
        <w:rPr>
          <w:sz w:val="28"/>
          <w:szCs w:val="28"/>
          <w:shd w:val="clear" w:color="auto" w:fill="FFFFFF"/>
        </w:rPr>
        <w:t xml:space="preserve"> году до </w:t>
      </w:r>
      <w:r w:rsidR="00207D0B">
        <w:rPr>
          <w:sz w:val="28"/>
          <w:szCs w:val="28"/>
          <w:shd w:val="clear" w:color="auto" w:fill="FFFFFF"/>
        </w:rPr>
        <w:t>1</w:t>
      </w:r>
      <w:r w:rsidR="00153FB3">
        <w:rPr>
          <w:sz w:val="28"/>
          <w:szCs w:val="28"/>
          <w:shd w:val="clear" w:color="auto" w:fill="FFFFFF"/>
        </w:rPr>
        <w:t>7</w:t>
      </w:r>
      <w:r w:rsidR="00207D0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процент</w:t>
      </w:r>
      <w:r w:rsidR="00207D0B">
        <w:rPr>
          <w:sz w:val="28"/>
          <w:szCs w:val="28"/>
          <w:shd w:val="clear" w:color="auto" w:fill="FFFFFF"/>
        </w:rPr>
        <w:t>ов</w:t>
      </w:r>
      <w:r>
        <w:rPr>
          <w:sz w:val="28"/>
          <w:szCs w:val="28"/>
          <w:shd w:val="clear" w:color="auto" w:fill="FFFFFF"/>
        </w:rPr>
        <w:t xml:space="preserve"> от общей численности населения. </w:t>
      </w:r>
    </w:p>
    <w:p w:rsidR="00B9005D" w:rsidRDefault="00B9005D" w:rsidP="00207D0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9005D" w:rsidRDefault="00B9005D" w:rsidP="00207D0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9005D" w:rsidRDefault="00B9005D" w:rsidP="00B9005D">
      <w:pPr>
        <w:ind w:firstLine="709"/>
        <w:jc w:val="both"/>
        <w:rPr>
          <w:shd w:val="clear" w:color="auto" w:fill="FFFFFF"/>
        </w:rPr>
      </w:pPr>
    </w:p>
    <w:sectPr w:rsidR="00B9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8F"/>
    <w:rsid w:val="00027180"/>
    <w:rsid w:val="000537D9"/>
    <w:rsid w:val="00111D49"/>
    <w:rsid w:val="0012214A"/>
    <w:rsid w:val="00153FB3"/>
    <w:rsid w:val="001B2B2E"/>
    <w:rsid w:val="001B5A9D"/>
    <w:rsid w:val="001D0095"/>
    <w:rsid w:val="00207D0B"/>
    <w:rsid w:val="002A6E67"/>
    <w:rsid w:val="002F3BF8"/>
    <w:rsid w:val="002F3EFD"/>
    <w:rsid w:val="0032240C"/>
    <w:rsid w:val="003E09DE"/>
    <w:rsid w:val="00470601"/>
    <w:rsid w:val="004F7F3E"/>
    <w:rsid w:val="00526A96"/>
    <w:rsid w:val="00544CFA"/>
    <w:rsid w:val="005B177D"/>
    <w:rsid w:val="005D68F8"/>
    <w:rsid w:val="005E29F3"/>
    <w:rsid w:val="00620C6E"/>
    <w:rsid w:val="006534F5"/>
    <w:rsid w:val="006645B5"/>
    <w:rsid w:val="006F41BC"/>
    <w:rsid w:val="00796A84"/>
    <w:rsid w:val="007C0CCA"/>
    <w:rsid w:val="0086218F"/>
    <w:rsid w:val="008A1EB1"/>
    <w:rsid w:val="008E14B7"/>
    <w:rsid w:val="00993E90"/>
    <w:rsid w:val="00A412E7"/>
    <w:rsid w:val="00A706C7"/>
    <w:rsid w:val="00A91859"/>
    <w:rsid w:val="00AF4448"/>
    <w:rsid w:val="00B40DF8"/>
    <w:rsid w:val="00B9005D"/>
    <w:rsid w:val="00CF50AF"/>
    <w:rsid w:val="00D548E0"/>
    <w:rsid w:val="00F3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D68F8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2 Знак"/>
    <w:basedOn w:val="a0"/>
    <w:link w:val="20"/>
    <w:qFormat/>
    <w:rsid w:val="001B5A9D"/>
    <w:rPr>
      <w:b/>
      <w:bCs/>
      <w:sz w:val="26"/>
      <w:szCs w:val="24"/>
    </w:rPr>
  </w:style>
  <w:style w:type="paragraph" w:styleId="20">
    <w:name w:val="Body Text 2"/>
    <w:basedOn w:val="a"/>
    <w:link w:val="2"/>
    <w:qFormat/>
    <w:rsid w:val="001B5A9D"/>
    <w:pPr>
      <w:suppressAutoHyphens/>
      <w:jc w:val="both"/>
    </w:pPr>
    <w:rPr>
      <w:rFonts w:asciiTheme="minorHAnsi" w:eastAsiaTheme="minorHAnsi" w:hAnsiTheme="minorHAnsi" w:cstheme="minorBidi"/>
      <w:b/>
      <w:bCs/>
      <w:sz w:val="26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1B5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D68F8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2 Знак"/>
    <w:basedOn w:val="a0"/>
    <w:link w:val="20"/>
    <w:qFormat/>
    <w:rsid w:val="001B5A9D"/>
    <w:rPr>
      <w:b/>
      <w:bCs/>
      <w:sz w:val="26"/>
      <w:szCs w:val="24"/>
    </w:rPr>
  </w:style>
  <w:style w:type="paragraph" w:styleId="20">
    <w:name w:val="Body Text 2"/>
    <w:basedOn w:val="a"/>
    <w:link w:val="2"/>
    <w:qFormat/>
    <w:rsid w:val="001B5A9D"/>
    <w:pPr>
      <w:suppressAutoHyphens/>
      <w:jc w:val="both"/>
    </w:pPr>
    <w:rPr>
      <w:rFonts w:asciiTheme="minorHAnsi" w:eastAsiaTheme="minorHAnsi" w:hAnsiTheme="minorHAnsi" w:cstheme="minorBidi"/>
      <w:b/>
      <w:bCs/>
      <w:sz w:val="26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1B5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73</cp:revision>
  <dcterms:created xsi:type="dcterms:W3CDTF">2020-11-10T09:40:00Z</dcterms:created>
  <dcterms:modified xsi:type="dcterms:W3CDTF">2022-11-13T09:28:00Z</dcterms:modified>
</cp:coreProperties>
</file>