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AA0" w:rsidRPr="00AC7216" w:rsidRDefault="00E04AA0" w:rsidP="00AC7216">
      <w:pPr>
        <w:pStyle w:val="2"/>
        <w:jc w:val="center"/>
        <w:rPr>
          <w:i w:val="0"/>
          <w:sz w:val="24"/>
          <w:szCs w:val="24"/>
        </w:rPr>
      </w:pPr>
      <w:r w:rsidRPr="00AC7216">
        <w:rPr>
          <w:i w:val="0"/>
          <w:sz w:val="24"/>
          <w:szCs w:val="24"/>
        </w:rPr>
        <w:t>ФИНАНСОВОЕ   УПРАВЛЕНИЕ</w:t>
      </w:r>
    </w:p>
    <w:p w:rsidR="00E04AA0" w:rsidRPr="00AC7216" w:rsidRDefault="00E04AA0" w:rsidP="00E04AA0">
      <w:pPr>
        <w:pStyle w:val="3"/>
        <w:rPr>
          <w:b/>
          <w:sz w:val="24"/>
          <w:szCs w:val="24"/>
        </w:rPr>
      </w:pPr>
      <w:r w:rsidRPr="00AC7216">
        <w:rPr>
          <w:b/>
          <w:sz w:val="24"/>
          <w:szCs w:val="24"/>
        </w:rPr>
        <w:t>АДМИНИСТРАЦИИ КЛЕТНЯНСКОГО РАЙОНА</w:t>
      </w:r>
    </w:p>
    <w:p w:rsidR="00E04AA0" w:rsidRPr="009E5547" w:rsidRDefault="00E04AA0" w:rsidP="00E04AA0">
      <w:pPr>
        <w:jc w:val="center"/>
        <w:rPr>
          <w:sz w:val="24"/>
          <w:szCs w:val="24"/>
        </w:rPr>
      </w:pPr>
    </w:p>
    <w:p w:rsidR="00E04AA0" w:rsidRPr="009E5547" w:rsidRDefault="00E04AA0" w:rsidP="00E04AA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508A6B" wp14:editId="30DB0BFB">
                <wp:simplePos x="0" y="0"/>
                <wp:positionH relativeFrom="column">
                  <wp:posOffset>95885</wp:posOffset>
                </wp:positionH>
                <wp:positionV relativeFrom="paragraph">
                  <wp:posOffset>48260</wp:posOffset>
                </wp:positionV>
                <wp:extent cx="6207125" cy="0"/>
                <wp:effectExtent l="23495" t="21590" r="17780" b="1651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0712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.55pt,3.8pt" to="496.3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" strokeweight="2.25pt"/>
            </w:pict>
          </mc:Fallback>
        </mc:AlternateContent>
      </w:r>
    </w:p>
    <w:p w:rsidR="00E04AA0" w:rsidRPr="009E5547" w:rsidRDefault="00E04AA0" w:rsidP="00E04AA0">
      <w:pPr>
        <w:pStyle w:val="4"/>
        <w:rPr>
          <w:b w:val="0"/>
          <w:sz w:val="24"/>
          <w:szCs w:val="24"/>
        </w:rPr>
      </w:pPr>
      <w:proofErr w:type="gramStart"/>
      <w:r w:rsidRPr="009E5547">
        <w:rPr>
          <w:b w:val="0"/>
          <w:sz w:val="24"/>
          <w:szCs w:val="24"/>
        </w:rPr>
        <w:t>П</w:t>
      </w:r>
      <w:proofErr w:type="gramEnd"/>
      <w:r w:rsidRPr="009E5547">
        <w:rPr>
          <w:b w:val="0"/>
          <w:sz w:val="24"/>
          <w:szCs w:val="24"/>
        </w:rPr>
        <w:t xml:space="preserve"> Р И К А З</w:t>
      </w:r>
    </w:p>
    <w:p w:rsidR="00E04AA0" w:rsidRPr="00B57842" w:rsidRDefault="00E04AA0" w:rsidP="00E04AA0">
      <w:pPr>
        <w:jc w:val="both"/>
        <w:rPr>
          <w:sz w:val="24"/>
          <w:szCs w:val="24"/>
        </w:rPr>
      </w:pPr>
      <w:r w:rsidRPr="00B57842">
        <w:rPr>
          <w:sz w:val="24"/>
          <w:szCs w:val="24"/>
        </w:rPr>
        <w:t xml:space="preserve">От </w:t>
      </w:r>
      <w:r w:rsidR="00362354">
        <w:rPr>
          <w:sz w:val="24"/>
          <w:szCs w:val="24"/>
        </w:rPr>
        <w:t>15</w:t>
      </w:r>
      <w:r w:rsidRPr="00E9442D">
        <w:rPr>
          <w:sz w:val="24"/>
          <w:szCs w:val="24"/>
        </w:rPr>
        <w:t xml:space="preserve"> </w:t>
      </w:r>
      <w:r w:rsidR="00362354">
        <w:rPr>
          <w:sz w:val="24"/>
          <w:szCs w:val="24"/>
        </w:rPr>
        <w:t>февраля</w:t>
      </w:r>
      <w:r w:rsidRPr="00B57842">
        <w:rPr>
          <w:sz w:val="24"/>
          <w:szCs w:val="24"/>
        </w:rPr>
        <w:t xml:space="preserve"> 202</w:t>
      </w:r>
      <w:r>
        <w:rPr>
          <w:sz w:val="24"/>
          <w:szCs w:val="24"/>
        </w:rPr>
        <w:t>2</w:t>
      </w:r>
      <w:r w:rsidRPr="00B57842">
        <w:rPr>
          <w:sz w:val="24"/>
          <w:szCs w:val="24"/>
        </w:rPr>
        <w:t xml:space="preserve">  года № </w:t>
      </w:r>
      <w:r w:rsidR="00362354">
        <w:rPr>
          <w:sz w:val="24"/>
          <w:szCs w:val="24"/>
        </w:rPr>
        <w:t>3</w:t>
      </w:r>
    </w:p>
    <w:p w:rsidR="00E04AA0" w:rsidRPr="00B57842" w:rsidRDefault="00E04AA0" w:rsidP="00E04AA0">
      <w:pPr>
        <w:jc w:val="both"/>
        <w:rPr>
          <w:sz w:val="24"/>
          <w:szCs w:val="24"/>
        </w:rPr>
      </w:pPr>
    </w:p>
    <w:p w:rsidR="00E04AA0" w:rsidRPr="00B57842" w:rsidRDefault="00E04AA0" w:rsidP="00E04AA0">
      <w:pPr>
        <w:jc w:val="both"/>
        <w:rPr>
          <w:sz w:val="24"/>
          <w:szCs w:val="24"/>
        </w:rPr>
      </w:pPr>
      <w:r w:rsidRPr="00B57842">
        <w:rPr>
          <w:sz w:val="24"/>
          <w:szCs w:val="24"/>
        </w:rPr>
        <w:t xml:space="preserve">п. </w:t>
      </w:r>
      <w:proofErr w:type="spellStart"/>
      <w:r w:rsidRPr="00B57842">
        <w:rPr>
          <w:sz w:val="24"/>
          <w:szCs w:val="24"/>
        </w:rPr>
        <w:t>Клетня</w:t>
      </w:r>
      <w:proofErr w:type="spellEnd"/>
    </w:p>
    <w:p w:rsidR="00E04AA0" w:rsidRPr="00B57842" w:rsidRDefault="00E04AA0" w:rsidP="00E04AA0">
      <w:pPr>
        <w:pStyle w:val="ConsNonformat"/>
        <w:widowControl/>
        <w:ind w:right="3969"/>
        <w:jc w:val="right"/>
        <w:rPr>
          <w:rFonts w:ascii="Times New Roman" w:hAnsi="Times New Roman"/>
          <w:sz w:val="24"/>
          <w:szCs w:val="24"/>
          <w:u w:val="single"/>
        </w:rPr>
      </w:pPr>
      <w:r w:rsidRPr="00B57842">
        <w:rPr>
          <w:rFonts w:ascii="Times New Roman" w:hAnsi="Times New Roman"/>
          <w:sz w:val="24"/>
          <w:szCs w:val="24"/>
        </w:rPr>
        <w:t xml:space="preserve">                              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О внесении изменений в приказ 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финансового управления администрации 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Клетнянского района от </w:t>
      </w:r>
      <w:r>
        <w:rPr>
          <w:snapToGrid w:val="0"/>
          <w:sz w:val="24"/>
          <w:szCs w:val="24"/>
        </w:rPr>
        <w:t>14</w:t>
      </w:r>
      <w:r w:rsidRPr="00B57842">
        <w:rPr>
          <w:snapToGrid w:val="0"/>
          <w:sz w:val="24"/>
          <w:szCs w:val="24"/>
        </w:rPr>
        <w:t>.12.202</w:t>
      </w:r>
      <w:r>
        <w:rPr>
          <w:snapToGrid w:val="0"/>
          <w:sz w:val="24"/>
          <w:szCs w:val="24"/>
        </w:rPr>
        <w:t>1</w:t>
      </w:r>
      <w:r w:rsidRPr="00B57842">
        <w:rPr>
          <w:snapToGrid w:val="0"/>
          <w:sz w:val="24"/>
          <w:szCs w:val="24"/>
        </w:rPr>
        <w:t xml:space="preserve"> №3</w:t>
      </w:r>
      <w:r>
        <w:rPr>
          <w:snapToGrid w:val="0"/>
          <w:sz w:val="24"/>
          <w:szCs w:val="24"/>
        </w:rPr>
        <w:t>5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«Об утверждении Указаний об установлении, 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 xml:space="preserve">детализации и определении порядка 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применения бюджетной классификации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Российской Федерации в части, относящейся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к бюджету Клетнянского муниципального района</w:t>
      </w:r>
    </w:p>
    <w:p w:rsidR="00E04AA0" w:rsidRPr="00B57842" w:rsidRDefault="00E04AA0" w:rsidP="00E04AA0">
      <w:pPr>
        <w:autoSpaceDE w:val="0"/>
        <w:autoSpaceDN w:val="0"/>
        <w:adjustRightInd w:val="0"/>
        <w:jc w:val="both"/>
        <w:outlineLvl w:val="3"/>
        <w:rPr>
          <w:snapToGrid w:val="0"/>
          <w:sz w:val="24"/>
          <w:szCs w:val="24"/>
        </w:rPr>
      </w:pPr>
      <w:r w:rsidRPr="00B57842">
        <w:rPr>
          <w:snapToGrid w:val="0"/>
          <w:sz w:val="24"/>
          <w:szCs w:val="24"/>
        </w:rPr>
        <w:t>Брянской области »</w:t>
      </w:r>
    </w:p>
    <w:p w:rsidR="00E04AA0" w:rsidRPr="00B57842" w:rsidRDefault="00E04AA0" w:rsidP="00E04AA0">
      <w:pPr>
        <w:spacing w:line="276" w:lineRule="auto"/>
        <w:ind w:firstLine="851"/>
        <w:jc w:val="both"/>
        <w:rPr>
          <w:sz w:val="24"/>
          <w:szCs w:val="24"/>
        </w:rPr>
      </w:pPr>
    </w:p>
    <w:p w:rsidR="00E04AA0" w:rsidRPr="00E04AA0" w:rsidRDefault="00E04AA0" w:rsidP="00E04AA0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E04AA0">
        <w:rPr>
          <w:sz w:val="28"/>
          <w:szCs w:val="28"/>
        </w:rPr>
        <w:t xml:space="preserve">В соответствии с </w:t>
      </w:r>
      <w:hyperlink r:id="rId5" w:history="1">
        <w:r w:rsidRPr="00E04AA0">
          <w:rPr>
            <w:sz w:val="28"/>
            <w:szCs w:val="28"/>
          </w:rPr>
          <w:t>абзацем 7 статьи 9</w:t>
        </w:r>
      </w:hyperlink>
      <w:r w:rsidRPr="00E04AA0">
        <w:rPr>
          <w:sz w:val="28"/>
          <w:szCs w:val="28"/>
        </w:rPr>
        <w:t xml:space="preserve"> Бюджетного кодекса Российской Федерации, приказом Министерства финансов Российской Федерации от 06.06.2019 № 85н «О порядке формирования и применения кодов бюджетной классификации Российской Федерации, их структуре и принципах назначения «пунктом 8 раздела 2 Решения Клетнянского районного Совета народных депутатов от 19.07.13г. №35-4 «Об утверждении Положения «О порядке составления, рассмотрения и утверждения бюджета муниципального образования</w:t>
      </w:r>
      <w:proofErr w:type="gramEnd"/>
      <w:r w:rsidRPr="00E04AA0">
        <w:rPr>
          <w:sz w:val="28"/>
          <w:szCs w:val="28"/>
        </w:rPr>
        <w:t xml:space="preserve"> «</w:t>
      </w:r>
      <w:proofErr w:type="spellStart"/>
      <w:r w:rsidRPr="00E04AA0">
        <w:rPr>
          <w:sz w:val="28"/>
          <w:szCs w:val="28"/>
        </w:rPr>
        <w:t>Клетнянский</w:t>
      </w:r>
      <w:proofErr w:type="spellEnd"/>
      <w:r w:rsidRPr="00E04AA0">
        <w:rPr>
          <w:sz w:val="28"/>
          <w:szCs w:val="28"/>
        </w:rPr>
        <w:t xml:space="preserve"> муниципальный район», а также </w:t>
      </w:r>
      <w:proofErr w:type="gramStart"/>
      <w:r w:rsidRPr="00E04AA0">
        <w:rPr>
          <w:sz w:val="28"/>
          <w:szCs w:val="28"/>
        </w:rPr>
        <w:t>порядке</w:t>
      </w:r>
      <w:proofErr w:type="gramEnd"/>
      <w:r w:rsidRPr="00E04AA0">
        <w:rPr>
          <w:sz w:val="28"/>
          <w:szCs w:val="28"/>
        </w:rPr>
        <w:t xml:space="preserve"> представления, рассмотрения и утверждения отчетности об исполнении бюджета и его внешней проверке»</w:t>
      </w:r>
    </w:p>
    <w:p w:rsidR="00E04AA0" w:rsidRPr="00E04AA0" w:rsidRDefault="00E04AA0" w:rsidP="00E04AA0">
      <w:pPr>
        <w:pStyle w:val="ConsPlusNormal"/>
        <w:widowControl/>
        <w:spacing w:before="240" w:after="120" w:line="276" w:lineRule="auto"/>
        <w:ind w:firstLine="540"/>
        <w:jc w:val="both"/>
        <w:outlineLvl w:val="3"/>
        <w:rPr>
          <w:rFonts w:ascii="Times New Roman" w:hAnsi="Times New Roman" w:cs="Times New Roman"/>
          <w:snapToGrid w:val="0"/>
          <w:sz w:val="28"/>
          <w:szCs w:val="28"/>
        </w:rPr>
      </w:pPr>
      <w:r w:rsidRPr="00E04AA0">
        <w:rPr>
          <w:rFonts w:ascii="Times New Roman" w:hAnsi="Times New Roman" w:cs="Times New Roman"/>
          <w:snapToGrid w:val="0"/>
          <w:sz w:val="28"/>
          <w:szCs w:val="28"/>
        </w:rPr>
        <w:t>ПРИКАЗЫВАЮ:</w:t>
      </w:r>
    </w:p>
    <w:p w:rsidR="00E04AA0" w:rsidRDefault="00E04AA0" w:rsidP="00E04AA0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8"/>
          <w:szCs w:val="28"/>
        </w:rPr>
      </w:pPr>
      <w:r w:rsidRPr="00E04AA0">
        <w:rPr>
          <w:sz w:val="28"/>
          <w:szCs w:val="28"/>
        </w:rPr>
        <w:t xml:space="preserve">1. Внести в </w:t>
      </w:r>
      <w:r w:rsidRPr="00E04AA0">
        <w:rPr>
          <w:snapToGrid w:val="0"/>
          <w:sz w:val="28"/>
          <w:szCs w:val="28"/>
        </w:rPr>
        <w:t xml:space="preserve"> приказ финансового управления администрации Клетнянского района от 14.12.2021 №35 «Об утверждении Указаний об установлении, детализации и определении порядка применения бюджетной классификации Российской Федерации в части, относящейся к бюджету Клетнянского муниципального района Брянской области» следующие изменения:</w:t>
      </w:r>
    </w:p>
    <w:p w:rsidR="002209BA" w:rsidRDefault="002209BA" w:rsidP="00E04AA0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8"/>
          <w:szCs w:val="28"/>
        </w:rPr>
      </w:pPr>
    </w:p>
    <w:p w:rsidR="00E04AA0" w:rsidRDefault="00362354" w:rsidP="00E04AA0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в  </w:t>
      </w:r>
      <w:r w:rsidR="005F7848">
        <w:rPr>
          <w:snapToGrid w:val="0"/>
          <w:sz w:val="28"/>
          <w:szCs w:val="28"/>
        </w:rPr>
        <w:t xml:space="preserve">подпункте </w:t>
      </w:r>
      <w:r>
        <w:rPr>
          <w:snapToGrid w:val="0"/>
          <w:sz w:val="28"/>
          <w:szCs w:val="28"/>
        </w:rPr>
        <w:t xml:space="preserve">3.2.1. после абзаца </w:t>
      </w:r>
      <w:r w:rsidR="002209BA">
        <w:rPr>
          <w:snapToGrid w:val="0"/>
          <w:sz w:val="28"/>
          <w:szCs w:val="28"/>
        </w:rPr>
        <w:t>второго</w:t>
      </w:r>
      <w:r>
        <w:rPr>
          <w:snapToGrid w:val="0"/>
          <w:sz w:val="28"/>
          <w:szCs w:val="28"/>
        </w:rPr>
        <w:t xml:space="preserve"> дополнить абзац</w:t>
      </w:r>
      <w:r w:rsidR="005F7848">
        <w:rPr>
          <w:snapToGrid w:val="0"/>
          <w:sz w:val="28"/>
          <w:szCs w:val="28"/>
        </w:rPr>
        <w:t>ем</w:t>
      </w:r>
      <w:bookmarkStart w:id="0" w:name="_GoBack"/>
      <w:bookmarkEnd w:id="0"/>
      <w:r>
        <w:rPr>
          <w:snapToGrid w:val="0"/>
          <w:sz w:val="28"/>
          <w:szCs w:val="28"/>
        </w:rPr>
        <w:t xml:space="preserve"> следующего содержания</w:t>
      </w:r>
    </w:p>
    <w:p w:rsidR="002209BA" w:rsidRPr="005F7848" w:rsidRDefault="002209BA" w:rsidP="002209BA">
      <w:pPr>
        <w:autoSpaceDE w:val="0"/>
        <w:autoSpaceDN w:val="0"/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5F7848">
        <w:rPr>
          <w:sz w:val="28"/>
          <w:szCs w:val="28"/>
        </w:rPr>
        <w:t xml:space="preserve">51 1 </w:t>
      </w:r>
      <w:r w:rsidRPr="005F7848">
        <w:rPr>
          <w:sz w:val="28"/>
          <w:szCs w:val="28"/>
          <w:lang w:val="en-US"/>
        </w:rPr>
        <w:t>A</w:t>
      </w:r>
      <w:r w:rsidRPr="005F7848">
        <w:rPr>
          <w:sz w:val="28"/>
          <w:szCs w:val="28"/>
        </w:rPr>
        <w:t>2  00000  основное мероприятие «Региональный проект "Творческие люди (Брянская область)"</w:t>
      </w:r>
    </w:p>
    <w:p w:rsidR="002209BA" w:rsidRPr="00362354" w:rsidRDefault="002209BA" w:rsidP="00E04AA0">
      <w:pPr>
        <w:autoSpaceDE w:val="0"/>
        <w:autoSpaceDN w:val="0"/>
        <w:adjustRightInd w:val="0"/>
        <w:spacing w:line="276" w:lineRule="auto"/>
        <w:jc w:val="both"/>
        <w:outlineLvl w:val="3"/>
        <w:rPr>
          <w:snapToGrid w:val="0"/>
          <w:sz w:val="28"/>
          <w:szCs w:val="28"/>
        </w:rPr>
      </w:pPr>
    </w:p>
    <w:p w:rsidR="00E04AA0" w:rsidRDefault="00E04AA0" w:rsidP="00E04AA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04AA0">
        <w:rPr>
          <w:sz w:val="28"/>
          <w:szCs w:val="28"/>
        </w:rPr>
        <w:t xml:space="preserve">2. Опубликовать настоящий приказ на официальном сайте администрации </w:t>
      </w:r>
      <w:proofErr w:type="spellStart"/>
      <w:r w:rsidRPr="00E04AA0">
        <w:rPr>
          <w:sz w:val="28"/>
          <w:szCs w:val="28"/>
        </w:rPr>
        <w:t>Клетнянского</w:t>
      </w:r>
      <w:proofErr w:type="spellEnd"/>
      <w:r w:rsidRPr="00E04AA0">
        <w:rPr>
          <w:sz w:val="28"/>
          <w:szCs w:val="28"/>
        </w:rPr>
        <w:t xml:space="preserve"> района в сети Интернет (</w:t>
      </w:r>
      <w:hyperlink r:id="rId6" w:history="1">
        <w:r w:rsidR="00EF0DC4" w:rsidRPr="0015183C">
          <w:rPr>
            <w:rStyle w:val="a4"/>
            <w:sz w:val="28"/>
            <w:szCs w:val="28"/>
            <w:lang w:val="en-US"/>
          </w:rPr>
          <w:t>www</w:t>
        </w:r>
        <w:r w:rsidR="00EF0DC4" w:rsidRPr="0015183C">
          <w:rPr>
            <w:rStyle w:val="a4"/>
            <w:sz w:val="28"/>
            <w:szCs w:val="28"/>
          </w:rPr>
          <w:t>.</w:t>
        </w:r>
        <w:proofErr w:type="spellStart"/>
        <w:r w:rsidR="00EF0DC4" w:rsidRPr="0015183C">
          <w:rPr>
            <w:rStyle w:val="a4"/>
            <w:sz w:val="28"/>
            <w:szCs w:val="28"/>
            <w:lang w:val="en-US"/>
          </w:rPr>
          <w:t>adm</w:t>
        </w:r>
        <w:proofErr w:type="spellEnd"/>
        <w:r w:rsidR="00EF0DC4" w:rsidRPr="0015183C">
          <w:rPr>
            <w:rStyle w:val="a4"/>
            <w:sz w:val="28"/>
            <w:szCs w:val="28"/>
          </w:rPr>
          <w:t>-</w:t>
        </w:r>
        <w:proofErr w:type="spellStart"/>
        <w:r w:rsidR="00EF0DC4" w:rsidRPr="0015183C">
          <w:rPr>
            <w:rStyle w:val="a4"/>
            <w:sz w:val="28"/>
            <w:szCs w:val="28"/>
            <w:lang w:val="en-US"/>
          </w:rPr>
          <w:t>kletnya</w:t>
        </w:r>
        <w:proofErr w:type="spellEnd"/>
        <w:r w:rsidR="00EF0DC4" w:rsidRPr="0015183C">
          <w:rPr>
            <w:rStyle w:val="a4"/>
            <w:sz w:val="28"/>
            <w:szCs w:val="28"/>
          </w:rPr>
          <w:t>.</w:t>
        </w:r>
        <w:proofErr w:type="spellStart"/>
        <w:r w:rsidR="00EF0DC4" w:rsidRPr="0015183C">
          <w:rPr>
            <w:rStyle w:val="a4"/>
            <w:sz w:val="28"/>
            <w:szCs w:val="28"/>
          </w:rPr>
          <w:t>ru</w:t>
        </w:r>
        <w:proofErr w:type="spellEnd"/>
      </w:hyperlink>
      <w:r w:rsidRPr="00E04AA0">
        <w:rPr>
          <w:sz w:val="28"/>
          <w:szCs w:val="28"/>
        </w:rPr>
        <w:t>).</w:t>
      </w:r>
    </w:p>
    <w:p w:rsidR="00EF0DC4" w:rsidRPr="00E04AA0" w:rsidRDefault="00EF0DC4" w:rsidP="00E04AA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</w:t>
      </w:r>
      <w:r w:rsidRPr="009F3204">
        <w:rPr>
          <w:sz w:val="28"/>
          <w:szCs w:val="28"/>
        </w:rPr>
        <w:t xml:space="preserve">Настоящий приказ применяется при </w:t>
      </w:r>
      <w:r>
        <w:rPr>
          <w:sz w:val="28"/>
          <w:szCs w:val="28"/>
        </w:rPr>
        <w:t xml:space="preserve">формировании и </w:t>
      </w:r>
      <w:r w:rsidRPr="009F3204">
        <w:rPr>
          <w:sz w:val="28"/>
          <w:szCs w:val="28"/>
        </w:rPr>
        <w:t xml:space="preserve">исполнении бюджета </w:t>
      </w:r>
      <w:r>
        <w:rPr>
          <w:sz w:val="28"/>
          <w:szCs w:val="28"/>
        </w:rPr>
        <w:t>Клетнянского муниципального района Брянской области,</w:t>
      </w:r>
      <w:r w:rsidRPr="009F3204">
        <w:rPr>
          <w:sz w:val="28"/>
          <w:szCs w:val="28"/>
        </w:rPr>
        <w:t xml:space="preserve">   начиная с бюджетов на 202</w:t>
      </w:r>
      <w:r>
        <w:rPr>
          <w:sz w:val="28"/>
          <w:szCs w:val="28"/>
        </w:rPr>
        <w:t>2</w:t>
      </w:r>
      <w:r w:rsidRPr="009F3204">
        <w:rPr>
          <w:sz w:val="28"/>
          <w:szCs w:val="28"/>
        </w:rPr>
        <w:t xml:space="preserve"> год и на плановый период 202</w:t>
      </w:r>
      <w:r>
        <w:rPr>
          <w:sz w:val="28"/>
          <w:szCs w:val="28"/>
        </w:rPr>
        <w:t>3</w:t>
      </w:r>
      <w:r w:rsidRPr="009F3204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9F3204">
        <w:rPr>
          <w:sz w:val="28"/>
          <w:szCs w:val="28"/>
        </w:rPr>
        <w:t xml:space="preserve"> годов</w:t>
      </w:r>
    </w:p>
    <w:p w:rsidR="00E04AA0" w:rsidRPr="00E04AA0" w:rsidRDefault="00E04AA0" w:rsidP="00E04AA0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E04AA0">
        <w:rPr>
          <w:sz w:val="28"/>
          <w:szCs w:val="28"/>
        </w:rPr>
        <w:t xml:space="preserve"> </w:t>
      </w:r>
      <w:r w:rsidR="00EF0DC4">
        <w:rPr>
          <w:sz w:val="28"/>
          <w:szCs w:val="28"/>
        </w:rPr>
        <w:t>4</w:t>
      </w:r>
      <w:r w:rsidRPr="00E04AA0">
        <w:rPr>
          <w:sz w:val="28"/>
          <w:szCs w:val="28"/>
        </w:rPr>
        <w:t xml:space="preserve">. </w:t>
      </w:r>
      <w:proofErr w:type="gramStart"/>
      <w:r w:rsidRPr="00E04AA0">
        <w:rPr>
          <w:sz w:val="28"/>
          <w:szCs w:val="28"/>
        </w:rPr>
        <w:t>Контроль за</w:t>
      </w:r>
      <w:proofErr w:type="gramEnd"/>
      <w:r w:rsidRPr="00E04AA0">
        <w:rPr>
          <w:sz w:val="28"/>
          <w:szCs w:val="28"/>
        </w:rPr>
        <w:t xml:space="preserve"> исполнением настоящего приказа возложить на заместителя начальника финансового управления </w:t>
      </w:r>
      <w:proofErr w:type="spellStart"/>
      <w:r w:rsidRPr="00E04AA0">
        <w:rPr>
          <w:sz w:val="28"/>
          <w:szCs w:val="28"/>
        </w:rPr>
        <w:t>И.В.Курашину</w:t>
      </w:r>
      <w:proofErr w:type="spellEnd"/>
      <w:r w:rsidRPr="00E04AA0">
        <w:rPr>
          <w:sz w:val="28"/>
          <w:szCs w:val="28"/>
        </w:rPr>
        <w:t>.</w:t>
      </w:r>
    </w:p>
    <w:p w:rsidR="00E04AA0" w:rsidRPr="00E04AA0" w:rsidRDefault="00E04AA0" w:rsidP="00E04AA0">
      <w:pPr>
        <w:pStyle w:val="ConsNonformat"/>
        <w:widowControl/>
        <w:tabs>
          <w:tab w:val="left" w:pos="851"/>
        </w:tabs>
        <w:ind w:firstLine="851"/>
        <w:rPr>
          <w:rFonts w:ascii="Times New Roman" w:hAnsi="Times New Roman"/>
          <w:sz w:val="28"/>
          <w:szCs w:val="28"/>
        </w:rPr>
      </w:pPr>
    </w:p>
    <w:p w:rsidR="00E04AA0" w:rsidRDefault="00E04AA0" w:rsidP="00E04AA0">
      <w:pPr>
        <w:jc w:val="both"/>
        <w:rPr>
          <w:b/>
          <w:color w:val="000000"/>
          <w:sz w:val="24"/>
          <w:szCs w:val="24"/>
        </w:rPr>
      </w:pPr>
    </w:p>
    <w:p w:rsidR="00E04AA0" w:rsidRPr="00E04AA0" w:rsidRDefault="00E04AA0" w:rsidP="00E04AA0">
      <w:pPr>
        <w:jc w:val="both"/>
        <w:rPr>
          <w:b/>
          <w:color w:val="000000"/>
          <w:sz w:val="28"/>
          <w:szCs w:val="28"/>
        </w:rPr>
      </w:pPr>
      <w:r w:rsidRPr="00E04AA0">
        <w:rPr>
          <w:b/>
          <w:color w:val="000000"/>
          <w:sz w:val="28"/>
          <w:szCs w:val="28"/>
        </w:rPr>
        <w:t>Заместитель главы администрации  - начальник</w:t>
      </w:r>
    </w:p>
    <w:p w:rsidR="00E04AA0" w:rsidRPr="00E04AA0" w:rsidRDefault="00E04AA0" w:rsidP="00E04AA0">
      <w:pPr>
        <w:jc w:val="both"/>
        <w:rPr>
          <w:b/>
          <w:color w:val="000000"/>
          <w:sz w:val="28"/>
          <w:szCs w:val="28"/>
        </w:rPr>
      </w:pPr>
      <w:r w:rsidRPr="00E04AA0">
        <w:rPr>
          <w:b/>
          <w:color w:val="000000"/>
          <w:sz w:val="28"/>
          <w:szCs w:val="28"/>
        </w:rPr>
        <w:t xml:space="preserve">финансового управления администрации </w:t>
      </w:r>
    </w:p>
    <w:p w:rsidR="00E04AA0" w:rsidRPr="00E04AA0" w:rsidRDefault="00E04AA0" w:rsidP="00E04AA0">
      <w:pPr>
        <w:jc w:val="both"/>
        <w:rPr>
          <w:b/>
          <w:snapToGrid w:val="0"/>
          <w:sz w:val="28"/>
          <w:szCs w:val="28"/>
        </w:rPr>
      </w:pPr>
      <w:proofErr w:type="spellStart"/>
      <w:r w:rsidRPr="00E04AA0">
        <w:rPr>
          <w:b/>
          <w:color w:val="000000"/>
          <w:sz w:val="28"/>
          <w:szCs w:val="28"/>
        </w:rPr>
        <w:t>Клетнянского</w:t>
      </w:r>
      <w:proofErr w:type="spellEnd"/>
      <w:r w:rsidRPr="00E04AA0">
        <w:rPr>
          <w:b/>
          <w:color w:val="000000"/>
          <w:sz w:val="28"/>
          <w:szCs w:val="28"/>
        </w:rPr>
        <w:t xml:space="preserve"> района </w:t>
      </w:r>
      <w:r w:rsidRPr="00E04AA0">
        <w:rPr>
          <w:b/>
          <w:snapToGrid w:val="0"/>
          <w:sz w:val="28"/>
          <w:szCs w:val="28"/>
        </w:rPr>
        <w:t xml:space="preserve">                                                     </w:t>
      </w:r>
      <w:r w:rsidRPr="00E04AA0">
        <w:rPr>
          <w:b/>
          <w:snapToGrid w:val="0"/>
          <w:sz w:val="28"/>
          <w:szCs w:val="28"/>
        </w:rPr>
        <w:tab/>
      </w:r>
      <w:proofErr w:type="spellStart"/>
      <w:r w:rsidRPr="00E04AA0">
        <w:rPr>
          <w:b/>
          <w:snapToGrid w:val="0"/>
          <w:sz w:val="28"/>
          <w:szCs w:val="28"/>
        </w:rPr>
        <w:t>В.Н.Кортелева</w:t>
      </w:r>
      <w:proofErr w:type="spellEnd"/>
    </w:p>
    <w:p w:rsidR="00E04AA0" w:rsidRPr="00E04AA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E04AA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</w:p>
    <w:p w:rsidR="00E04AA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proofErr w:type="spellStart"/>
      <w:r w:rsidRPr="007A2B79">
        <w:rPr>
          <w:rFonts w:ascii="Times New Roman" w:hAnsi="Times New Roman" w:cs="Times New Roman"/>
          <w:snapToGrid w:val="0"/>
        </w:rPr>
        <w:t>Исп.С.А.Кащеева</w:t>
      </w:r>
      <w:proofErr w:type="spellEnd"/>
    </w:p>
    <w:p w:rsidR="00E04AA0" w:rsidRDefault="00E04AA0" w:rsidP="00E04AA0">
      <w:pPr>
        <w:pStyle w:val="ConsPlusNormal"/>
        <w:widowControl/>
        <w:ind w:right="-144" w:firstLine="0"/>
        <w:jc w:val="both"/>
        <w:outlineLvl w:val="3"/>
        <w:rPr>
          <w:rFonts w:ascii="Times New Roman" w:hAnsi="Times New Roman" w:cs="Times New Roman"/>
          <w:snapToGrid w:val="0"/>
        </w:rPr>
      </w:pPr>
      <w:r w:rsidRPr="007A2B79">
        <w:rPr>
          <w:rFonts w:ascii="Times New Roman" w:hAnsi="Times New Roman" w:cs="Times New Roman"/>
          <w:snapToGrid w:val="0"/>
        </w:rPr>
        <w:t>Тел.9 18 31</w:t>
      </w:r>
    </w:p>
    <w:p w:rsidR="00E04AA0" w:rsidRPr="00E04AA0" w:rsidRDefault="00E04AA0">
      <w:pPr>
        <w:rPr>
          <w:sz w:val="28"/>
          <w:szCs w:val="28"/>
        </w:rPr>
      </w:pPr>
    </w:p>
    <w:sectPr w:rsidR="00E04AA0" w:rsidRPr="00E04A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A0"/>
    <w:rsid w:val="002209BA"/>
    <w:rsid w:val="00262DFF"/>
    <w:rsid w:val="002D7DCE"/>
    <w:rsid w:val="00362354"/>
    <w:rsid w:val="003942A2"/>
    <w:rsid w:val="005B2893"/>
    <w:rsid w:val="005F7848"/>
    <w:rsid w:val="00AC7216"/>
    <w:rsid w:val="00E04AA0"/>
    <w:rsid w:val="00EF0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0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4AA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04AA0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04AA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AA0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E04AA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EF0D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Theme="minorHAnsi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4AA0"/>
    <w:pPr>
      <w:spacing w:after="0" w:line="240" w:lineRule="auto"/>
    </w:pPr>
    <w:rPr>
      <w:rFonts w:eastAsia="Times New Roman" w:hAnsi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2D7DCE"/>
    <w:pPr>
      <w:keepNext/>
      <w:widowControl w:val="0"/>
      <w:autoSpaceDE w:val="0"/>
      <w:autoSpaceDN w:val="0"/>
      <w:adjustRightInd w:val="0"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qFormat/>
    <w:rsid w:val="00E04AA0"/>
    <w:pPr>
      <w:keepNext/>
      <w:jc w:val="center"/>
      <w:outlineLvl w:val="2"/>
    </w:pPr>
    <w:rPr>
      <w:sz w:val="32"/>
    </w:rPr>
  </w:style>
  <w:style w:type="paragraph" w:styleId="4">
    <w:name w:val="heading 4"/>
    <w:basedOn w:val="a"/>
    <w:next w:val="a"/>
    <w:link w:val="40"/>
    <w:qFormat/>
    <w:rsid w:val="00E04AA0"/>
    <w:pPr>
      <w:keepNext/>
      <w:jc w:val="center"/>
      <w:outlineLvl w:val="3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D7DC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D7DC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a3">
    <w:name w:val="No Spacing"/>
    <w:uiPriority w:val="1"/>
    <w:qFormat/>
    <w:rsid w:val="002D7DCE"/>
    <w:pPr>
      <w:widowControl w:val="0"/>
      <w:autoSpaceDE w:val="0"/>
      <w:autoSpaceDN w:val="0"/>
      <w:adjustRightInd w:val="0"/>
      <w:spacing w:after="0" w:line="240" w:lineRule="auto"/>
    </w:pPr>
    <w:rPr>
      <w:rFonts w:hAnsi="Times New Roman"/>
      <w:sz w:val="20"/>
      <w:szCs w:val="20"/>
    </w:rPr>
  </w:style>
  <w:style w:type="character" w:customStyle="1" w:styleId="30">
    <w:name w:val="Заголовок 3 Знак"/>
    <w:basedOn w:val="a0"/>
    <w:link w:val="3"/>
    <w:rsid w:val="00E04AA0"/>
    <w:rPr>
      <w:rFonts w:eastAsia="Times New Roman" w:hAnsi="Times New Roman"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E04AA0"/>
    <w:rPr>
      <w:rFonts w:eastAsia="Times New Roman" w:hAnsi="Times New Roman"/>
      <w:b/>
      <w:sz w:val="36"/>
      <w:szCs w:val="20"/>
      <w:lang w:eastAsia="ru-RU"/>
    </w:rPr>
  </w:style>
  <w:style w:type="paragraph" w:customStyle="1" w:styleId="ConsNonformat">
    <w:name w:val="ConsNonformat"/>
    <w:rsid w:val="00E04AA0"/>
    <w:pPr>
      <w:widowControl w:val="0"/>
      <w:spacing w:after="0" w:line="240" w:lineRule="auto"/>
    </w:pPr>
    <w:rPr>
      <w:rFonts w:ascii="Courier New" w:eastAsia="Times New Roman" w:hAnsi="Courier New"/>
      <w:snapToGrid w:val="0"/>
      <w:sz w:val="20"/>
      <w:szCs w:val="20"/>
      <w:lang w:eastAsia="ru-RU"/>
    </w:rPr>
  </w:style>
  <w:style w:type="paragraph" w:customStyle="1" w:styleId="ConsPlusNormal">
    <w:name w:val="ConsPlusNormal"/>
    <w:rsid w:val="00E04AA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04AA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4">
    <w:name w:val="Hyperlink"/>
    <w:basedOn w:val="a0"/>
    <w:uiPriority w:val="99"/>
    <w:unhideWhenUsed/>
    <w:rsid w:val="00EF0DC4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F784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F7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dm-kletnya.ru" TargetMode="External"/><Relationship Id="rId5" Type="http://schemas.openxmlformats.org/officeDocument/2006/relationships/hyperlink" Target="consultantplus://offline/ref=57AF2B1FC70AFD99825447F6DEA53CD89B72390119860F2372884F9C5A2A7E35517046FF20lB1DH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Svetlana</dc:creator>
  <cp:lastModifiedBy>Svetlana</cp:lastModifiedBy>
  <cp:revision>7</cp:revision>
  <cp:lastPrinted>2022-02-15T12:27:00Z</cp:lastPrinted>
  <dcterms:created xsi:type="dcterms:W3CDTF">2022-01-26T13:54:00Z</dcterms:created>
  <dcterms:modified xsi:type="dcterms:W3CDTF">2022-02-15T12:28:00Z</dcterms:modified>
</cp:coreProperties>
</file>