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BA" w:rsidRDefault="002F28BA" w:rsidP="002F28BA">
      <w:pPr>
        <w:pStyle w:val="a6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8D323F" w:rsidRPr="00DC250A" w:rsidRDefault="008D323F" w:rsidP="008D323F">
      <w:pPr>
        <w:pStyle w:val="a6"/>
        <w:jc w:val="center"/>
        <w:rPr>
          <w:b/>
          <w:bCs/>
          <w:sz w:val="28"/>
          <w:szCs w:val="28"/>
        </w:rPr>
      </w:pPr>
      <w:r w:rsidRPr="00DC250A">
        <w:rPr>
          <w:b/>
          <w:bCs/>
          <w:sz w:val="28"/>
          <w:szCs w:val="28"/>
        </w:rPr>
        <w:t>ПОЯСНИТЕЛЬНАЯ ЗАПИСКА</w:t>
      </w:r>
    </w:p>
    <w:p w:rsidR="008D323F" w:rsidRPr="00DC250A" w:rsidRDefault="008D323F" w:rsidP="008D323F">
      <w:pPr>
        <w:jc w:val="center"/>
        <w:rPr>
          <w:b/>
          <w:sz w:val="28"/>
          <w:szCs w:val="28"/>
        </w:rPr>
      </w:pPr>
      <w:r w:rsidRPr="00DC250A">
        <w:rPr>
          <w:b/>
          <w:bCs/>
          <w:sz w:val="28"/>
          <w:szCs w:val="28"/>
        </w:rPr>
        <w:t xml:space="preserve">к </w:t>
      </w:r>
      <w:r w:rsidRPr="00DC250A">
        <w:rPr>
          <w:b/>
          <w:sz w:val="28"/>
          <w:szCs w:val="28"/>
        </w:rPr>
        <w:t>прогнозу социально-экономического развития Клетнянского района</w:t>
      </w:r>
    </w:p>
    <w:p w:rsidR="008D323F" w:rsidRDefault="008D323F" w:rsidP="008D323F">
      <w:pPr>
        <w:jc w:val="center"/>
        <w:rPr>
          <w:b/>
          <w:sz w:val="28"/>
          <w:szCs w:val="28"/>
        </w:rPr>
      </w:pPr>
      <w:r w:rsidRPr="00DC250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среднесрочный период</w:t>
      </w:r>
      <w:r w:rsidR="00447FDA">
        <w:rPr>
          <w:b/>
          <w:sz w:val="28"/>
          <w:szCs w:val="28"/>
        </w:rPr>
        <w:t xml:space="preserve"> (202</w:t>
      </w:r>
      <w:r w:rsidR="002F28BA">
        <w:rPr>
          <w:b/>
          <w:sz w:val="28"/>
          <w:szCs w:val="28"/>
        </w:rPr>
        <w:t>2</w:t>
      </w:r>
      <w:r w:rsidR="00447FDA">
        <w:rPr>
          <w:b/>
          <w:sz w:val="28"/>
          <w:szCs w:val="28"/>
        </w:rPr>
        <w:t>-202</w:t>
      </w:r>
      <w:r w:rsidR="002F28BA">
        <w:rPr>
          <w:b/>
          <w:sz w:val="28"/>
          <w:szCs w:val="28"/>
        </w:rPr>
        <w:t>4</w:t>
      </w:r>
      <w:r w:rsidR="00447FDA">
        <w:rPr>
          <w:b/>
          <w:sz w:val="28"/>
          <w:szCs w:val="28"/>
        </w:rPr>
        <w:t xml:space="preserve"> годы)</w:t>
      </w:r>
    </w:p>
    <w:p w:rsidR="008D323F" w:rsidRDefault="008D323F" w:rsidP="008D323F">
      <w:pPr>
        <w:jc w:val="center"/>
        <w:rPr>
          <w:b/>
          <w:sz w:val="28"/>
          <w:szCs w:val="28"/>
        </w:rPr>
      </w:pPr>
    </w:p>
    <w:p w:rsidR="008D323F" w:rsidRDefault="008D323F" w:rsidP="008D323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C18C6">
        <w:rPr>
          <w:bCs/>
          <w:sz w:val="28"/>
          <w:szCs w:val="28"/>
        </w:rPr>
        <w:t xml:space="preserve">Базой для разработки прогноза социально-экономического развития </w:t>
      </w:r>
      <w:r>
        <w:rPr>
          <w:bCs/>
          <w:sz w:val="28"/>
          <w:szCs w:val="28"/>
        </w:rPr>
        <w:t xml:space="preserve">Клетнянского района </w:t>
      </w:r>
      <w:r w:rsidRPr="00CC18C6">
        <w:rPr>
          <w:bCs/>
          <w:sz w:val="28"/>
          <w:szCs w:val="28"/>
        </w:rPr>
        <w:t>на 202</w:t>
      </w:r>
      <w:r w:rsidR="00BE058F">
        <w:rPr>
          <w:bCs/>
          <w:sz w:val="28"/>
          <w:szCs w:val="28"/>
        </w:rPr>
        <w:t>2</w:t>
      </w:r>
      <w:r w:rsidRPr="00CC18C6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3</w:t>
      </w:r>
      <w:r w:rsidR="00BE058F">
        <w:rPr>
          <w:bCs/>
          <w:sz w:val="28"/>
          <w:szCs w:val="28"/>
        </w:rPr>
        <w:t xml:space="preserve"> и 2024 </w:t>
      </w:r>
      <w:r w:rsidRPr="00CC18C6">
        <w:rPr>
          <w:bCs/>
          <w:sz w:val="28"/>
          <w:szCs w:val="28"/>
        </w:rPr>
        <w:t>год</w:t>
      </w:r>
      <w:r w:rsidR="00BE058F">
        <w:rPr>
          <w:bCs/>
          <w:sz w:val="28"/>
          <w:szCs w:val="28"/>
        </w:rPr>
        <w:t>ов</w:t>
      </w:r>
      <w:r w:rsidRPr="00CC18C6">
        <w:rPr>
          <w:bCs/>
          <w:sz w:val="28"/>
          <w:szCs w:val="28"/>
        </w:rPr>
        <w:t xml:space="preserve"> являются основные макроэкономические показатели социально-экономического развития </w:t>
      </w:r>
      <w:r w:rsidR="00BE058F">
        <w:rPr>
          <w:bCs/>
          <w:sz w:val="28"/>
          <w:szCs w:val="28"/>
        </w:rPr>
        <w:t xml:space="preserve">Клетнянского </w:t>
      </w:r>
      <w:r>
        <w:rPr>
          <w:bCs/>
          <w:sz w:val="28"/>
          <w:szCs w:val="28"/>
        </w:rPr>
        <w:t xml:space="preserve">района </w:t>
      </w:r>
      <w:r w:rsidRPr="00CC18C6">
        <w:rPr>
          <w:bCs/>
          <w:sz w:val="28"/>
          <w:szCs w:val="28"/>
        </w:rPr>
        <w:t xml:space="preserve">за </w:t>
      </w:r>
      <w:r w:rsidR="005F2279">
        <w:rPr>
          <w:bCs/>
          <w:sz w:val="28"/>
          <w:szCs w:val="28"/>
        </w:rPr>
        <w:t xml:space="preserve">2019-2020 </w:t>
      </w:r>
      <w:r w:rsidRPr="00CC18C6">
        <w:rPr>
          <w:bCs/>
          <w:sz w:val="28"/>
          <w:szCs w:val="28"/>
        </w:rPr>
        <w:t xml:space="preserve">годы, итоги за </w:t>
      </w:r>
      <w:r w:rsidR="00BE058F">
        <w:rPr>
          <w:bCs/>
          <w:sz w:val="28"/>
          <w:szCs w:val="28"/>
        </w:rPr>
        <w:t xml:space="preserve">девять </w:t>
      </w:r>
      <w:r>
        <w:rPr>
          <w:bCs/>
          <w:sz w:val="28"/>
          <w:szCs w:val="28"/>
        </w:rPr>
        <w:t xml:space="preserve">месяцев </w:t>
      </w:r>
      <w:r w:rsidRPr="00CC18C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BE058F">
        <w:rPr>
          <w:bCs/>
          <w:sz w:val="28"/>
          <w:szCs w:val="28"/>
        </w:rPr>
        <w:t>1</w:t>
      </w:r>
      <w:r w:rsidRPr="00CC18C6">
        <w:rPr>
          <w:bCs/>
          <w:sz w:val="28"/>
          <w:szCs w:val="28"/>
        </w:rPr>
        <w:t xml:space="preserve"> года, сценарные условия развития экономики Российской Федерации </w:t>
      </w:r>
      <w:r>
        <w:rPr>
          <w:bCs/>
          <w:sz w:val="28"/>
          <w:szCs w:val="28"/>
        </w:rPr>
        <w:t>и Брянской области</w:t>
      </w:r>
      <w:r w:rsidR="00BE058F">
        <w:rPr>
          <w:bCs/>
          <w:sz w:val="28"/>
          <w:szCs w:val="28"/>
        </w:rPr>
        <w:t xml:space="preserve"> </w:t>
      </w:r>
      <w:r w:rsidR="00BE058F">
        <w:rPr>
          <w:bCs/>
          <w:sz w:val="28"/>
          <w:szCs w:val="28"/>
          <w:shd w:val="clear" w:color="auto" w:fill="FFFFFF"/>
        </w:rPr>
        <w:t>на 2022 год и на плановый период 2023 и 2024 годов</w:t>
      </w:r>
      <w:r w:rsidRPr="00CC18C6">
        <w:rPr>
          <w:bCs/>
          <w:sz w:val="28"/>
          <w:szCs w:val="28"/>
        </w:rPr>
        <w:t>.</w:t>
      </w:r>
    </w:p>
    <w:p w:rsidR="00BE058F" w:rsidRDefault="00BE058F" w:rsidP="00BE058F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В прогнозе учтены принимаемые меры экономической политики, включая реализацию Общенационального плана действий, обеспечивающих  восстановление занятости и доходов населения, изменения в экономике, а также реализацию  мероприятий государственных, региональных программ и проектов Брянской области и Клетнянского района, направленных на достижение национальных целей развития Российской Федерации, определенных Указом Президента Российской Федерации от 21 июля 2020 года № 474 «О национальных целях развития Российской Федерации на период до 2030 года». </w:t>
      </w:r>
    </w:p>
    <w:p w:rsidR="008D323F" w:rsidRDefault="008D323F" w:rsidP="008D323F">
      <w:pPr>
        <w:spacing w:line="360" w:lineRule="auto"/>
        <w:ind w:firstLine="708"/>
        <w:jc w:val="both"/>
        <w:rPr>
          <w:sz w:val="28"/>
          <w:szCs w:val="28"/>
        </w:rPr>
      </w:pPr>
      <w:r w:rsidRPr="00CC18C6">
        <w:rPr>
          <w:sz w:val="28"/>
          <w:szCs w:val="28"/>
        </w:rPr>
        <w:t xml:space="preserve">Прогноз социально-экономического развития </w:t>
      </w:r>
      <w:r>
        <w:rPr>
          <w:sz w:val="28"/>
          <w:szCs w:val="28"/>
        </w:rPr>
        <w:t xml:space="preserve">Клетнянского района </w:t>
      </w:r>
      <w:r w:rsidRPr="00CC18C6">
        <w:rPr>
          <w:bCs/>
          <w:sz w:val="28"/>
          <w:szCs w:val="28"/>
        </w:rPr>
        <w:t>на 202</w:t>
      </w:r>
      <w:r w:rsidR="00BE058F">
        <w:rPr>
          <w:bCs/>
          <w:sz w:val="28"/>
          <w:szCs w:val="28"/>
        </w:rPr>
        <w:t>2</w:t>
      </w:r>
      <w:r w:rsidRPr="00CC18C6">
        <w:rPr>
          <w:bCs/>
          <w:sz w:val="28"/>
          <w:szCs w:val="28"/>
        </w:rPr>
        <w:t xml:space="preserve"> год и </w:t>
      </w:r>
      <w:r w:rsidR="00BE058F">
        <w:rPr>
          <w:bCs/>
          <w:sz w:val="28"/>
          <w:szCs w:val="28"/>
          <w:shd w:val="clear" w:color="auto" w:fill="FFFFFF"/>
        </w:rPr>
        <w:t>на плановый период 2023 и 2024 годов</w:t>
      </w:r>
      <w:r w:rsidR="00BE058F">
        <w:rPr>
          <w:sz w:val="28"/>
          <w:szCs w:val="28"/>
          <w:shd w:val="clear" w:color="auto" w:fill="FFFFFF"/>
        </w:rPr>
        <w:t xml:space="preserve"> </w:t>
      </w:r>
      <w:r w:rsidRPr="00CC18C6">
        <w:rPr>
          <w:sz w:val="28"/>
          <w:szCs w:val="28"/>
        </w:rPr>
        <w:t xml:space="preserve">разработан на вариативной основе в составе базового и консервативного вариантов. Темпы роста экономики </w:t>
      </w:r>
      <w:r>
        <w:rPr>
          <w:sz w:val="28"/>
          <w:szCs w:val="28"/>
        </w:rPr>
        <w:t xml:space="preserve">Клетнянского района </w:t>
      </w:r>
      <w:r w:rsidRPr="00CC18C6">
        <w:rPr>
          <w:sz w:val="28"/>
          <w:szCs w:val="28"/>
        </w:rPr>
        <w:t>в 202</w:t>
      </w:r>
      <w:r w:rsidR="00BE058F">
        <w:rPr>
          <w:sz w:val="28"/>
          <w:szCs w:val="28"/>
        </w:rPr>
        <w:t>2</w:t>
      </w:r>
      <w:r w:rsidRPr="00CC18C6">
        <w:rPr>
          <w:sz w:val="28"/>
          <w:szCs w:val="28"/>
        </w:rPr>
        <w:t>-202</w:t>
      </w:r>
      <w:r w:rsidR="00BE058F">
        <w:rPr>
          <w:sz w:val="28"/>
          <w:szCs w:val="28"/>
        </w:rPr>
        <w:t>4</w:t>
      </w:r>
      <w:r w:rsidRPr="00CC18C6">
        <w:rPr>
          <w:sz w:val="28"/>
          <w:szCs w:val="28"/>
        </w:rPr>
        <w:t xml:space="preserve"> годах по базовому варианту прогноза составят 10</w:t>
      </w:r>
      <w:r>
        <w:rPr>
          <w:sz w:val="28"/>
          <w:szCs w:val="28"/>
        </w:rPr>
        <w:t>0</w:t>
      </w:r>
      <w:r w:rsidRPr="00CC18C6">
        <w:rPr>
          <w:sz w:val="28"/>
          <w:szCs w:val="28"/>
        </w:rPr>
        <w:t>,</w:t>
      </w:r>
      <w:r w:rsidR="000B3D09">
        <w:rPr>
          <w:sz w:val="28"/>
          <w:szCs w:val="28"/>
        </w:rPr>
        <w:t>8</w:t>
      </w:r>
      <w:r w:rsidRPr="00CC18C6">
        <w:rPr>
          <w:sz w:val="28"/>
          <w:szCs w:val="28"/>
        </w:rPr>
        <w:t>-10</w:t>
      </w:r>
      <w:r w:rsidR="000B3D09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0B3D09">
        <w:rPr>
          <w:sz w:val="28"/>
          <w:szCs w:val="28"/>
        </w:rPr>
        <w:t>5</w:t>
      </w:r>
      <w:r w:rsidRPr="00CC18C6">
        <w:rPr>
          <w:sz w:val="28"/>
          <w:szCs w:val="28"/>
        </w:rPr>
        <w:t xml:space="preserve"> процент</w:t>
      </w:r>
      <w:r w:rsidR="000B3D09">
        <w:rPr>
          <w:sz w:val="28"/>
          <w:szCs w:val="28"/>
        </w:rPr>
        <w:t>ов</w:t>
      </w:r>
      <w:r w:rsidRPr="00CC18C6">
        <w:rPr>
          <w:sz w:val="28"/>
          <w:szCs w:val="28"/>
        </w:rPr>
        <w:t xml:space="preserve">. </w:t>
      </w:r>
    </w:p>
    <w:p w:rsidR="008D323F" w:rsidRDefault="008D323F" w:rsidP="008D323F">
      <w:pPr>
        <w:spacing w:line="360" w:lineRule="auto"/>
        <w:ind w:firstLine="708"/>
        <w:jc w:val="both"/>
        <w:rPr>
          <w:sz w:val="28"/>
          <w:szCs w:val="28"/>
        </w:rPr>
      </w:pPr>
      <w:r w:rsidRPr="00CC18C6">
        <w:rPr>
          <w:sz w:val="28"/>
          <w:szCs w:val="28"/>
        </w:rPr>
        <w:t xml:space="preserve">Пояснительная записка </w:t>
      </w:r>
      <w:r>
        <w:rPr>
          <w:sz w:val="28"/>
          <w:szCs w:val="28"/>
        </w:rPr>
        <w:t>разделов</w:t>
      </w:r>
      <w:r w:rsidRPr="00CC18C6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CC18C6">
        <w:rPr>
          <w:sz w:val="28"/>
          <w:szCs w:val="28"/>
        </w:rPr>
        <w:t xml:space="preserve"> сформирована по показателям базового варианта прогноза.</w:t>
      </w:r>
    </w:p>
    <w:p w:rsidR="00387366" w:rsidRDefault="00387366" w:rsidP="008D323F">
      <w:pPr>
        <w:pStyle w:val="2"/>
        <w:jc w:val="center"/>
        <w:rPr>
          <w:bCs w:val="0"/>
          <w:sz w:val="28"/>
          <w:szCs w:val="28"/>
        </w:rPr>
      </w:pPr>
    </w:p>
    <w:p w:rsidR="008D323F" w:rsidRPr="00CC18C6" w:rsidRDefault="008D323F" w:rsidP="008D323F">
      <w:pPr>
        <w:pStyle w:val="2"/>
        <w:jc w:val="center"/>
        <w:rPr>
          <w:sz w:val="28"/>
          <w:szCs w:val="28"/>
        </w:rPr>
      </w:pPr>
      <w:r w:rsidRPr="00CC18C6">
        <w:rPr>
          <w:bCs w:val="0"/>
          <w:sz w:val="28"/>
          <w:szCs w:val="28"/>
        </w:rPr>
        <w:t xml:space="preserve">1. </w:t>
      </w:r>
      <w:r w:rsidRPr="00CC18C6">
        <w:rPr>
          <w:sz w:val="28"/>
          <w:szCs w:val="28"/>
        </w:rPr>
        <w:t>Население</w:t>
      </w:r>
    </w:p>
    <w:p w:rsidR="008D323F" w:rsidRDefault="008D323F" w:rsidP="008D323F">
      <w:pPr>
        <w:pStyle w:val="2"/>
        <w:spacing w:line="360" w:lineRule="auto"/>
        <w:ind w:firstLine="709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 итогам </w:t>
      </w:r>
      <w:r w:rsidRPr="00157F00">
        <w:rPr>
          <w:b w:val="0"/>
          <w:bCs w:val="0"/>
          <w:sz w:val="28"/>
          <w:szCs w:val="28"/>
        </w:rPr>
        <w:t>20</w:t>
      </w:r>
      <w:r w:rsidR="00782706">
        <w:rPr>
          <w:b w:val="0"/>
          <w:bCs w:val="0"/>
          <w:sz w:val="28"/>
          <w:szCs w:val="28"/>
        </w:rPr>
        <w:t>20</w:t>
      </w:r>
      <w:r w:rsidRPr="00157F00">
        <w:rPr>
          <w:b w:val="0"/>
          <w:bCs w:val="0"/>
          <w:sz w:val="28"/>
          <w:szCs w:val="28"/>
        </w:rPr>
        <w:t xml:space="preserve"> год</w:t>
      </w:r>
      <w:r>
        <w:rPr>
          <w:b w:val="0"/>
          <w:bCs w:val="0"/>
          <w:sz w:val="28"/>
          <w:szCs w:val="28"/>
        </w:rPr>
        <w:t>а</w:t>
      </w:r>
      <w:r w:rsidRPr="00157F00">
        <w:rPr>
          <w:b w:val="0"/>
          <w:bCs w:val="0"/>
          <w:sz w:val="28"/>
          <w:szCs w:val="28"/>
        </w:rPr>
        <w:t xml:space="preserve"> </w:t>
      </w:r>
      <w:r w:rsidRPr="008E2266">
        <w:rPr>
          <w:b w:val="0"/>
          <w:bCs w:val="0"/>
          <w:sz w:val="28"/>
          <w:szCs w:val="28"/>
        </w:rPr>
        <w:t>численность</w:t>
      </w:r>
      <w:r w:rsidR="005F2279">
        <w:rPr>
          <w:b w:val="0"/>
          <w:bCs w:val="0"/>
          <w:sz w:val="28"/>
          <w:szCs w:val="28"/>
        </w:rPr>
        <w:t xml:space="preserve"> </w:t>
      </w:r>
      <w:r w:rsidRPr="008E2266">
        <w:rPr>
          <w:b w:val="0"/>
          <w:bCs w:val="0"/>
          <w:sz w:val="28"/>
          <w:szCs w:val="28"/>
        </w:rPr>
        <w:t>постоянного населения</w:t>
      </w:r>
      <w:r w:rsidR="005F2279"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>района  составил</w:t>
      </w:r>
      <w:r w:rsidR="00E23966">
        <w:rPr>
          <w:b w:val="0"/>
          <w:bCs w:val="0"/>
          <w:sz w:val="28"/>
          <w:szCs w:val="28"/>
        </w:rPr>
        <w:t>а</w:t>
      </w:r>
      <w:proofErr w:type="gramEnd"/>
      <w:r w:rsidR="00E2396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17</w:t>
      </w:r>
      <w:r w:rsidR="00782706">
        <w:rPr>
          <w:b w:val="0"/>
          <w:bCs w:val="0"/>
          <w:sz w:val="28"/>
          <w:szCs w:val="28"/>
        </w:rPr>
        <w:t xml:space="preserve">563 </w:t>
      </w:r>
      <w:r>
        <w:rPr>
          <w:b w:val="0"/>
          <w:bCs w:val="0"/>
          <w:sz w:val="28"/>
          <w:szCs w:val="28"/>
        </w:rPr>
        <w:t>человек</w:t>
      </w:r>
      <w:r w:rsidR="00782706">
        <w:rPr>
          <w:b w:val="0"/>
          <w:bCs w:val="0"/>
          <w:sz w:val="28"/>
          <w:szCs w:val="28"/>
        </w:rPr>
        <w:t>а</w:t>
      </w:r>
      <w:r w:rsidR="006F0CF8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меньше уровня 201</w:t>
      </w:r>
      <w:r w:rsidR="00782706">
        <w:rPr>
          <w:b w:val="0"/>
          <w:bCs w:val="0"/>
          <w:sz w:val="28"/>
          <w:szCs w:val="28"/>
        </w:rPr>
        <w:t>9</w:t>
      </w:r>
      <w:r>
        <w:rPr>
          <w:b w:val="0"/>
          <w:bCs w:val="0"/>
          <w:sz w:val="28"/>
          <w:szCs w:val="28"/>
        </w:rPr>
        <w:t xml:space="preserve"> года на </w:t>
      </w:r>
      <w:r w:rsidR="00782706">
        <w:rPr>
          <w:b w:val="0"/>
          <w:bCs w:val="0"/>
          <w:sz w:val="28"/>
          <w:szCs w:val="28"/>
        </w:rPr>
        <w:t>311</w:t>
      </w:r>
      <w:r>
        <w:rPr>
          <w:b w:val="0"/>
          <w:bCs w:val="0"/>
          <w:sz w:val="28"/>
          <w:szCs w:val="28"/>
        </w:rPr>
        <w:t xml:space="preserve"> человек (в </w:t>
      </w:r>
      <w:r>
        <w:rPr>
          <w:b w:val="0"/>
          <w:bCs w:val="0"/>
          <w:sz w:val="28"/>
          <w:szCs w:val="28"/>
        </w:rPr>
        <w:lastRenderedPageBreak/>
        <w:t xml:space="preserve">предыдущем году меньше на </w:t>
      </w:r>
      <w:r w:rsidR="00782706">
        <w:rPr>
          <w:b w:val="0"/>
          <w:bCs w:val="0"/>
          <w:sz w:val="28"/>
          <w:szCs w:val="28"/>
        </w:rPr>
        <w:t>165</w:t>
      </w:r>
      <w:r>
        <w:rPr>
          <w:b w:val="0"/>
          <w:bCs w:val="0"/>
          <w:sz w:val="28"/>
          <w:szCs w:val="28"/>
        </w:rPr>
        <w:t xml:space="preserve"> человек). Численность городского </w:t>
      </w:r>
      <w:proofErr w:type="gramStart"/>
      <w:r>
        <w:rPr>
          <w:b w:val="0"/>
          <w:bCs w:val="0"/>
          <w:sz w:val="28"/>
          <w:szCs w:val="28"/>
        </w:rPr>
        <w:t xml:space="preserve">населения </w:t>
      </w:r>
      <w:r w:rsidR="00E2396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равна</w:t>
      </w:r>
      <w:proofErr w:type="gramEnd"/>
      <w:r>
        <w:rPr>
          <w:b w:val="0"/>
          <w:bCs w:val="0"/>
          <w:sz w:val="28"/>
          <w:szCs w:val="28"/>
        </w:rPr>
        <w:t xml:space="preserve"> 12</w:t>
      </w:r>
      <w:r w:rsidR="00782706">
        <w:rPr>
          <w:b w:val="0"/>
          <w:bCs w:val="0"/>
          <w:sz w:val="28"/>
          <w:szCs w:val="28"/>
        </w:rPr>
        <w:t>120</w:t>
      </w:r>
      <w:r>
        <w:rPr>
          <w:b w:val="0"/>
          <w:bCs w:val="0"/>
          <w:sz w:val="28"/>
          <w:szCs w:val="28"/>
        </w:rPr>
        <w:t xml:space="preserve"> человек и уменьшилась на </w:t>
      </w:r>
      <w:r w:rsidR="00782706">
        <w:rPr>
          <w:b w:val="0"/>
          <w:bCs w:val="0"/>
          <w:sz w:val="28"/>
          <w:szCs w:val="28"/>
        </w:rPr>
        <w:t xml:space="preserve">164 </w:t>
      </w:r>
      <w:r>
        <w:rPr>
          <w:b w:val="0"/>
          <w:bCs w:val="0"/>
          <w:sz w:val="28"/>
          <w:szCs w:val="28"/>
        </w:rPr>
        <w:t>человек</w:t>
      </w:r>
      <w:r w:rsidR="00782706"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>, сельского населения 5</w:t>
      </w:r>
      <w:r w:rsidR="00782706">
        <w:rPr>
          <w:b w:val="0"/>
          <w:bCs w:val="0"/>
          <w:sz w:val="28"/>
          <w:szCs w:val="28"/>
        </w:rPr>
        <w:t>443 с минусом 147</w:t>
      </w:r>
      <w:r>
        <w:rPr>
          <w:b w:val="0"/>
          <w:bCs w:val="0"/>
          <w:sz w:val="28"/>
          <w:szCs w:val="28"/>
        </w:rPr>
        <w:t xml:space="preserve"> человек соответственно. Удельный вес городского населения составил 6</w:t>
      </w:r>
      <w:r w:rsidR="00782706">
        <w:rPr>
          <w:b w:val="0"/>
          <w:bCs w:val="0"/>
          <w:sz w:val="28"/>
          <w:szCs w:val="28"/>
        </w:rPr>
        <w:t>9</w:t>
      </w:r>
      <w:r>
        <w:rPr>
          <w:b w:val="0"/>
          <w:bCs w:val="0"/>
          <w:sz w:val="28"/>
          <w:szCs w:val="28"/>
        </w:rPr>
        <w:t xml:space="preserve"> процентов и за год увеличился на 0,</w:t>
      </w:r>
      <w:r w:rsidR="00782706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 xml:space="preserve"> процентных пункт</w:t>
      </w:r>
      <w:r w:rsidR="005F2279"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>. За отчетный год возрастной состав населения изменился незначительно и составил: население в трудоспособном возрасте 5</w:t>
      </w:r>
      <w:r w:rsidR="00782706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,</w:t>
      </w:r>
      <w:r w:rsidR="00782706">
        <w:rPr>
          <w:b w:val="0"/>
          <w:bCs w:val="0"/>
          <w:sz w:val="28"/>
          <w:szCs w:val="28"/>
        </w:rPr>
        <w:t>9</w:t>
      </w:r>
      <w:r>
        <w:rPr>
          <w:b w:val="0"/>
          <w:bCs w:val="0"/>
          <w:sz w:val="28"/>
          <w:szCs w:val="28"/>
        </w:rPr>
        <w:t xml:space="preserve"> процента, моложе трудоспособного-17,</w:t>
      </w:r>
      <w:r w:rsidR="00782706">
        <w:rPr>
          <w:b w:val="0"/>
          <w:bCs w:val="0"/>
          <w:sz w:val="28"/>
          <w:szCs w:val="28"/>
        </w:rPr>
        <w:t>8</w:t>
      </w:r>
      <w:r>
        <w:rPr>
          <w:b w:val="0"/>
          <w:bCs w:val="0"/>
          <w:sz w:val="28"/>
          <w:szCs w:val="28"/>
        </w:rPr>
        <w:t xml:space="preserve"> процента, старше трудоспособного-29,</w:t>
      </w:r>
      <w:r w:rsidR="00782706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 xml:space="preserve"> процентов.</w:t>
      </w:r>
      <w:r w:rsidRPr="008E226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Д</w:t>
      </w:r>
      <w:r w:rsidRPr="00157F00">
        <w:rPr>
          <w:b w:val="0"/>
          <w:sz w:val="28"/>
          <w:szCs w:val="28"/>
        </w:rPr>
        <w:t xml:space="preserve">емографическая ситуация </w:t>
      </w:r>
      <w:r>
        <w:rPr>
          <w:b w:val="0"/>
          <w:sz w:val="28"/>
          <w:szCs w:val="28"/>
        </w:rPr>
        <w:t>района</w:t>
      </w:r>
      <w:r w:rsidR="005F2279">
        <w:rPr>
          <w:b w:val="0"/>
          <w:sz w:val="28"/>
          <w:szCs w:val="28"/>
        </w:rPr>
        <w:t xml:space="preserve"> по итогам 2020 года</w:t>
      </w:r>
      <w:r>
        <w:rPr>
          <w:b w:val="0"/>
          <w:sz w:val="28"/>
          <w:szCs w:val="28"/>
        </w:rPr>
        <w:t xml:space="preserve"> </w:t>
      </w:r>
      <w:r w:rsidRPr="00157F00">
        <w:rPr>
          <w:b w:val="0"/>
          <w:sz w:val="28"/>
          <w:szCs w:val="28"/>
        </w:rPr>
        <w:t xml:space="preserve">характеризуется естественной убылью населения в количестве </w:t>
      </w:r>
      <w:r w:rsidR="00782706">
        <w:rPr>
          <w:b w:val="0"/>
          <w:sz w:val="28"/>
          <w:szCs w:val="28"/>
        </w:rPr>
        <w:t>214</w:t>
      </w:r>
      <w:r w:rsidRPr="00157F00">
        <w:rPr>
          <w:b w:val="0"/>
          <w:sz w:val="28"/>
          <w:szCs w:val="28"/>
        </w:rPr>
        <w:t xml:space="preserve"> человек</w:t>
      </w:r>
      <w:r>
        <w:rPr>
          <w:b w:val="0"/>
          <w:sz w:val="28"/>
          <w:szCs w:val="28"/>
        </w:rPr>
        <w:t xml:space="preserve"> (в 2018 году-14</w:t>
      </w:r>
      <w:r w:rsidR="00782706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)</w:t>
      </w:r>
      <w:r w:rsidRPr="00157F00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     </w:t>
      </w:r>
    </w:p>
    <w:p w:rsidR="008D323F" w:rsidRDefault="008D323F" w:rsidP="008D323F">
      <w:pPr>
        <w:pStyle w:val="2"/>
        <w:spacing w:line="360" w:lineRule="auto"/>
        <w:ind w:firstLine="709"/>
        <w:rPr>
          <w:b w:val="0"/>
          <w:bCs w:val="0"/>
          <w:sz w:val="28"/>
          <w:szCs w:val="28"/>
        </w:rPr>
      </w:pPr>
      <w:r w:rsidRPr="00157F00">
        <w:rPr>
          <w:b w:val="0"/>
          <w:sz w:val="28"/>
          <w:szCs w:val="28"/>
        </w:rPr>
        <w:t>В 20</w:t>
      </w:r>
      <w:r w:rsidR="00782706">
        <w:rPr>
          <w:b w:val="0"/>
          <w:sz w:val="28"/>
          <w:szCs w:val="28"/>
        </w:rPr>
        <w:t>20</w:t>
      </w:r>
      <w:r w:rsidRPr="00157F00">
        <w:rPr>
          <w:b w:val="0"/>
          <w:sz w:val="28"/>
          <w:szCs w:val="28"/>
        </w:rPr>
        <w:t xml:space="preserve"> году в районе родились </w:t>
      </w:r>
      <w:r w:rsidR="00782706">
        <w:rPr>
          <w:b w:val="0"/>
          <w:sz w:val="28"/>
          <w:szCs w:val="28"/>
        </w:rPr>
        <w:t>107</w:t>
      </w:r>
      <w:r>
        <w:rPr>
          <w:b w:val="0"/>
          <w:sz w:val="28"/>
          <w:szCs w:val="28"/>
        </w:rPr>
        <w:t xml:space="preserve"> детей</w:t>
      </w:r>
      <w:r w:rsidRPr="00157F00">
        <w:rPr>
          <w:b w:val="0"/>
          <w:sz w:val="28"/>
          <w:szCs w:val="28"/>
        </w:rPr>
        <w:t xml:space="preserve">, </w:t>
      </w:r>
      <w:r w:rsidR="00782706">
        <w:rPr>
          <w:b w:val="0"/>
          <w:sz w:val="28"/>
          <w:szCs w:val="28"/>
        </w:rPr>
        <w:t xml:space="preserve">меньше уровня </w:t>
      </w:r>
      <w:r w:rsidRPr="00157F00">
        <w:rPr>
          <w:b w:val="0"/>
          <w:sz w:val="28"/>
          <w:szCs w:val="28"/>
        </w:rPr>
        <w:t>201</w:t>
      </w:r>
      <w:r w:rsidR="00782706">
        <w:rPr>
          <w:b w:val="0"/>
          <w:sz w:val="28"/>
          <w:szCs w:val="28"/>
        </w:rPr>
        <w:t>9</w:t>
      </w:r>
      <w:r w:rsidRPr="00157F00">
        <w:rPr>
          <w:b w:val="0"/>
          <w:sz w:val="28"/>
          <w:szCs w:val="28"/>
        </w:rPr>
        <w:t xml:space="preserve"> года на</w:t>
      </w:r>
      <w:r w:rsidR="00292F4D">
        <w:rPr>
          <w:b w:val="0"/>
          <w:sz w:val="28"/>
          <w:szCs w:val="28"/>
        </w:rPr>
        <w:t xml:space="preserve"> </w:t>
      </w:r>
      <w:r w:rsidR="00782706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9</w:t>
      </w:r>
      <w:r w:rsidRPr="00157F00">
        <w:rPr>
          <w:b w:val="0"/>
          <w:sz w:val="28"/>
          <w:szCs w:val="28"/>
        </w:rPr>
        <w:t xml:space="preserve"> детей, умерло </w:t>
      </w:r>
      <w:r w:rsidR="00782706">
        <w:rPr>
          <w:b w:val="0"/>
          <w:sz w:val="28"/>
          <w:szCs w:val="28"/>
        </w:rPr>
        <w:t>321</w:t>
      </w:r>
      <w:r>
        <w:rPr>
          <w:b w:val="0"/>
          <w:sz w:val="28"/>
          <w:szCs w:val="28"/>
        </w:rPr>
        <w:t xml:space="preserve"> </w:t>
      </w:r>
      <w:r w:rsidRPr="00157F00">
        <w:rPr>
          <w:b w:val="0"/>
          <w:sz w:val="28"/>
          <w:szCs w:val="28"/>
        </w:rPr>
        <w:t xml:space="preserve">человек, </w:t>
      </w:r>
      <w:r>
        <w:rPr>
          <w:b w:val="0"/>
          <w:sz w:val="28"/>
          <w:szCs w:val="28"/>
        </w:rPr>
        <w:t xml:space="preserve">больше </w:t>
      </w:r>
      <w:r w:rsidRPr="00157F00">
        <w:rPr>
          <w:b w:val="0"/>
          <w:sz w:val="28"/>
          <w:szCs w:val="28"/>
        </w:rPr>
        <w:t xml:space="preserve">на </w:t>
      </w:r>
      <w:r w:rsidR="00782706">
        <w:rPr>
          <w:b w:val="0"/>
          <w:sz w:val="28"/>
          <w:szCs w:val="28"/>
        </w:rPr>
        <w:t>48</w:t>
      </w:r>
      <w:r w:rsidRPr="00157F00">
        <w:rPr>
          <w:b w:val="0"/>
          <w:sz w:val="28"/>
          <w:szCs w:val="28"/>
        </w:rPr>
        <w:t xml:space="preserve"> человек. </w:t>
      </w:r>
      <w:r>
        <w:rPr>
          <w:b w:val="0"/>
          <w:sz w:val="28"/>
          <w:szCs w:val="28"/>
        </w:rPr>
        <w:t xml:space="preserve">Общий коэффициент </w:t>
      </w:r>
      <w:r w:rsidRPr="00157F00">
        <w:rPr>
          <w:b w:val="0"/>
          <w:bCs w:val="0"/>
          <w:sz w:val="28"/>
          <w:szCs w:val="28"/>
        </w:rPr>
        <w:t>рождаемости</w:t>
      </w:r>
      <w:r w:rsidRPr="008E2266">
        <w:rPr>
          <w:b w:val="0"/>
          <w:bCs w:val="0"/>
          <w:sz w:val="28"/>
          <w:szCs w:val="28"/>
        </w:rPr>
        <w:t xml:space="preserve"> составил </w:t>
      </w:r>
      <w:r w:rsidR="00782706">
        <w:rPr>
          <w:b w:val="0"/>
          <w:bCs w:val="0"/>
          <w:sz w:val="28"/>
          <w:szCs w:val="28"/>
        </w:rPr>
        <w:t>6</w:t>
      </w:r>
      <w:r>
        <w:rPr>
          <w:b w:val="0"/>
          <w:bCs w:val="0"/>
          <w:sz w:val="28"/>
          <w:szCs w:val="28"/>
        </w:rPr>
        <w:t xml:space="preserve"> </w:t>
      </w:r>
      <w:r w:rsidRPr="008E2266">
        <w:rPr>
          <w:b w:val="0"/>
          <w:bCs w:val="0"/>
          <w:sz w:val="28"/>
          <w:szCs w:val="28"/>
        </w:rPr>
        <w:t xml:space="preserve">человек на 1000 населения, </w:t>
      </w:r>
      <w:r>
        <w:rPr>
          <w:b w:val="0"/>
          <w:bCs w:val="0"/>
          <w:sz w:val="28"/>
          <w:szCs w:val="28"/>
        </w:rPr>
        <w:t xml:space="preserve">общий коэффициент </w:t>
      </w:r>
      <w:r w:rsidRPr="008E2266">
        <w:rPr>
          <w:b w:val="0"/>
          <w:bCs w:val="0"/>
          <w:sz w:val="28"/>
          <w:szCs w:val="28"/>
        </w:rPr>
        <w:t>смертности –</w:t>
      </w:r>
      <w:r w:rsidR="00E23966">
        <w:rPr>
          <w:b w:val="0"/>
          <w:bCs w:val="0"/>
          <w:sz w:val="28"/>
          <w:szCs w:val="28"/>
        </w:rPr>
        <w:t xml:space="preserve"> </w:t>
      </w:r>
      <w:r w:rsidR="00782706">
        <w:rPr>
          <w:b w:val="0"/>
          <w:bCs w:val="0"/>
          <w:sz w:val="28"/>
          <w:szCs w:val="28"/>
        </w:rPr>
        <w:t>18</w:t>
      </w:r>
      <w:r>
        <w:rPr>
          <w:b w:val="0"/>
          <w:bCs w:val="0"/>
          <w:sz w:val="28"/>
          <w:szCs w:val="28"/>
        </w:rPr>
        <w:t>,</w:t>
      </w:r>
      <w:r w:rsidR="00782706">
        <w:rPr>
          <w:b w:val="0"/>
          <w:bCs w:val="0"/>
          <w:sz w:val="28"/>
          <w:szCs w:val="28"/>
        </w:rPr>
        <w:t>1</w:t>
      </w:r>
      <w:r w:rsidR="006F0CF8">
        <w:rPr>
          <w:b w:val="0"/>
          <w:bCs w:val="0"/>
          <w:sz w:val="28"/>
          <w:szCs w:val="28"/>
        </w:rPr>
        <w:t xml:space="preserve"> </w:t>
      </w:r>
      <w:r w:rsidRPr="008E2266">
        <w:rPr>
          <w:b w:val="0"/>
          <w:bCs w:val="0"/>
          <w:sz w:val="28"/>
          <w:szCs w:val="28"/>
        </w:rPr>
        <w:t xml:space="preserve">человек на 1000 населения, коэффициент естественной убыли населения за год </w:t>
      </w:r>
      <w:r w:rsidR="00782706">
        <w:rPr>
          <w:b w:val="0"/>
          <w:bCs w:val="0"/>
          <w:sz w:val="28"/>
          <w:szCs w:val="28"/>
        </w:rPr>
        <w:t>увеличился на 47,6 процентов и составил 12,1</w:t>
      </w:r>
      <w:r>
        <w:rPr>
          <w:b w:val="0"/>
          <w:bCs w:val="0"/>
          <w:sz w:val="28"/>
          <w:szCs w:val="28"/>
        </w:rPr>
        <w:t xml:space="preserve"> </w:t>
      </w:r>
      <w:r w:rsidRPr="008E2266">
        <w:rPr>
          <w:b w:val="0"/>
          <w:bCs w:val="0"/>
          <w:sz w:val="28"/>
          <w:szCs w:val="28"/>
        </w:rPr>
        <w:t>человек на 1000 населения.</w:t>
      </w:r>
    </w:p>
    <w:p w:rsidR="00387366" w:rsidRDefault="008D323F" w:rsidP="00387366">
      <w:pPr>
        <w:spacing w:line="360" w:lineRule="auto"/>
        <w:ind w:firstLine="709"/>
        <w:jc w:val="both"/>
        <w:rPr>
          <w:shd w:val="clear" w:color="auto" w:fill="FFFFFF"/>
        </w:rPr>
      </w:pPr>
      <w:r w:rsidRPr="00387366">
        <w:rPr>
          <w:sz w:val="28"/>
          <w:szCs w:val="28"/>
        </w:rPr>
        <w:t xml:space="preserve">Особенностью демографических тенденций в последнее время является старение населения, ухудшение возрастной структуры населения. Негативное влияние на демографическую ситуацию оказывает снижение численности населения в возрасте 15–64 года за счет малочисленного поколения людей, рожденных в 90-е годы, а также снижение численности женщин </w:t>
      </w:r>
      <w:proofErr w:type="spellStart"/>
      <w:r w:rsidRPr="00387366">
        <w:rPr>
          <w:sz w:val="28"/>
          <w:szCs w:val="28"/>
        </w:rPr>
        <w:t>ранне</w:t>
      </w:r>
      <w:proofErr w:type="spellEnd"/>
      <w:r w:rsidR="005F2279">
        <w:rPr>
          <w:sz w:val="28"/>
          <w:szCs w:val="28"/>
        </w:rPr>
        <w:t xml:space="preserve"> </w:t>
      </w:r>
      <w:r w:rsidRPr="00387366">
        <w:rPr>
          <w:sz w:val="28"/>
          <w:szCs w:val="28"/>
        </w:rPr>
        <w:t>- и средне-репродуктивного возраста (20–34 года).</w:t>
      </w:r>
      <w:r w:rsidRPr="00086CD2">
        <w:rPr>
          <w:sz w:val="28"/>
          <w:szCs w:val="28"/>
        </w:rPr>
        <w:t xml:space="preserve"> </w:t>
      </w:r>
      <w:r w:rsidR="00292F4D" w:rsidRPr="00086CD2">
        <w:rPr>
          <w:sz w:val="28"/>
          <w:szCs w:val="28"/>
        </w:rPr>
        <w:t>В результате реализации мероприятий национальных проектов «Демография» и «Здравоохранение», направленных на достижение целей по повышению рождаемости, снижению смертности, а также за счет улучшения репродуктивного здоровья, формирования мотивации к здоровому образу жизни, стимулирования к занятиям физкультурой и спортом, будет наблюдаться улучшение демографической ситуации.</w:t>
      </w:r>
      <w:r w:rsidR="00387366">
        <w:rPr>
          <w:b/>
          <w:bCs/>
          <w:sz w:val="28"/>
          <w:szCs w:val="28"/>
        </w:rPr>
        <w:t xml:space="preserve"> </w:t>
      </w:r>
      <w:r w:rsidR="00387366">
        <w:rPr>
          <w:sz w:val="28"/>
          <w:szCs w:val="28"/>
          <w:shd w:val="clear" w:color="auto" w:fill="FFFFFF"/>
        </w:rPr>
        <w:t xml:space="preserve">На повышение рождаемости также направлены меры, предусматривающие повышение доступности дошкольного образования, увеличение сети образовательных организаций, реализующих </w:t>
      </w:r>
      <w:r w:rsidR="00387366">
        <w:rPr>
          <w:sz w:val="28"/>
          <w:szCs w:val="28"/>
          <w:shd w:val="clear" w:color="auto" w:fill="FFFFFF"/>
        </w:rPr>
        <w:lastRenderedPageBreak/>
        <w:t>образовательные программы дошкольного образования; создание потенциальной возможности для выхода на работу экономически активных родителей (законных представителей), имеющих детей в возрасте до трех лет, а также материальные меры поддержки семей с детьми.</w:t>
      </w:r>
    </w:p>
    <w:p w:rsidR="008D323F" w:rsidRPr="008E2266" w:rsidRDefault="008D323F" w:rsidP="008D323F">
      <w:pPr>
        <w:pStyle w:val="2"/>
        <w:spacing w:line="360" w:lineRule="auto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</w:t>
      </w:r>
      <w:r w:rsidRPr="008E2266">
        <w:rPr>
          <w:b w:val="0"/>
          <w:bCs w:val="0"/>
          <w:sz w:val="28"/>
          <w:szCs w:val="28"/>
        </w:rPr>
        <w:t xml:space="preserve"> 202</w:t>
      </w:r>
      <w:r w:rsidR="00292F4D">
        <w:rPr>
          <w:b w:val="0"/>
          <w:bCs w:val="0"/>
          <w:sz w:val="28"/>
          <w:szCs w:val="28"/>
        </w:rPr>
        <w:t>4</w:t>
      </w:r>
      <w:r w:rsidRPr="008E2266">
        <w:rPr>
          <w:b w:val="0"/>
          <w:bCs w:val="0"/>
          <w:sz w:val="28"/>
          <w:szCs w:val="28"/>
        </w:rPr>
        <w:t xml:space="preserve"> году коэффициент рождаемости составит </w:t>
      </w:r>
      <w:r w:rsidR="00292F4D">
        <w:rPr>
          <w:b w:val="0"/>
          <w:bCs w:val="0"/>
          <w:sz w:val="28"/>
          <w:szCs w:val="28"/>
        </w:rPr>
        <w:t xml:space="preserve">6,2 </w:t>
      </w:r>
      <w:r w:rsidRPr="008E2266">
        <w:rPr>
          <w:b w:val="0"/>
          <w:bCs w:val="0"/>
          <w:sz w:val="28"/>
          <w:szCs w:val="28"/>
        </w:rPr>
        <w:t>человек на 1000 населения, коэффициент смертности населения – 1</w:t>
      </w:r>
      <w:r w:rsidR="00292F4D">
        <w:rPr>
          <w:b w:val="0"/>
          <w:bCs w:val="0"/>
          <w:sz w:val="28"/>
          <w:szCs w:val="28"/>
        </w:rPr>
        <w:t>8</w:t>
      </w:r>
      <w:r w:rsidRPr="008E2266">
        <w:rPr>
          <w:b w:val="0"/>
          <w:bCs w:val="0"/>
          <w:sz w:val="28"/>
          <w:szCs w:val="28"/>
        </w:rPr>
        <w:t>,</w:t>
      </w:r>
      <w:r w:rsidR="00292F4D">
        <w:rPr>
          <w:b w:val="0"/>
          <w:bCs w:val="0"/>
          <w:sz w:val="28"/>
          <w:szCs w:val="28"/>
        </w:rPr>
        <w:t>0</w:t>
      </w:r>
      <w:r w:rsidRPr="008E2266">
        <w:rPr>
          <w:b w:val="0"/>
          <w:bCs w:val="0"/>
          <w:sz w:val="28"/>
          <w:szCs w:val="28"/>
        </w:rPr>
        <w:t xml:space="preserve"> человека на 1000 населения. Как следствие, коэффициент естественной убыли населения в 202</w:t>
      </w:r>
      <w:r>
        <w:rPr>
          <w:b w:val="0"/>
          <w:bCs w:val="0"/>
          <w:sz w:val="28"/>
          <w:szCs w:val="28"/>
        </w:rPr>
        <w:t>2</w:t>
      </w:r>
      <w:r w:rsidRPr="008E2266">
        <w:rPr>
          <w:b w:val="0"/>
          <w:bCs w:val="0"/>
          <w:sz w:val="28"/>
          <w:szCs w:val="28"/>
        </w:rPr>
        <w:t xml:space="preserve"> году </w:t>
      </w:r>
      <w:r>
        <w:rPr>
          <w:b w:val="0"/>
          <w:bCs w:val="0"/>
          <w:sz w:val="28"/>
          <w:szCs w:val="28"/>
        </w:rPr>
        <w:t>прогнозируется в размере</w:t>
      </w:r>
      <w:r w:rsidRPr="008E2266">
        <w:rPr>
          <w:b w:val="0"/>
          <w:bCs w:val="0"/>
          <w:sz w:val="28"/>
          <w:szCs w:val="28"/>
        </w:rPr>
        <w:t xml:space="preserve"> </w:t>
      </w:r>
      <w:r w:rsidR="00292F4D">
        <w:rPr>
          <w:b w:val="0"/>
          <w:bCs w:val="0"/>
          <w:sz w:val="28"/>
          <w:szCs w:val="28"/>
        </w:rPr>
        <w:t xml:space="preserve">11,8 </w:t>
      </w:r>
      <w:r>
        <w:rPr>
          <w:b w:val="0"/>
          <w:bCs w:val="0"/>
          <w:sz w:val="28"/>
          <w:szCs w:val="28"/>
        </w:rPr>
        <w:t>ч</w:t>
      </w:r>
      <w:r w:rsidRPr="008E2266">
        <w:rPr>
          <w:b w:val="0"/>
          <w:bCs w:val="0"/>
          <w:sz w:val="28"/>
          <w:szCs w:val="28"/>
        </w:rPr>
        <w:t xml:space="preserve">еловек на 1000 населения.  </w:t>
      </w:r>
    </w:p>
    <w:p w:rsidR="008D323F" w:rsidRPr="004D3EB2" w:rsidRDefault="008D323F" w:rsidP="008D323F">
      <w:pPr>
        <w:pStyle w:val="2"/>
        <w:spacing w:line="360" w:lineRule="auto"/>
        <w:ind w:firstLine="709"/>
        <w:rPr>
          <w:b w:val="0"/>
          <w:bCs w:val="0"/>
          <w:sz w:val="28"/>
          <w:szCs w:val="28"/>
        </w:rPr>
      </w:pPr>
      <w:r w:rsidRPr="002E636A">
        <w:rPr>
          <w:b w:val="0"/>
          <w:bCs w:val="0"/>
          <w:sz w:val="28"/>
          <w:szCs w:val="28"/>
        </w:rPr>
        <w:t xml:space="preserve">Среднегодовая численность населения </w:t>
      </w:r>
      <w:r>
        <w:rPr>
          <w:b w:val="0"/>
          <w:bCs w:val="0"/>
          <w:sz w:val="28"/>
          <w:szCs w:val="28"/>
        </w:rPr>
        <w:t>района в 202</w:t>
      </w:r>
      <w:r w:rsidR="00292F4D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 xml:space="preserve"> году оценивается в количестве 17</w:t>
      </w:r>
      <w:r w:rsidR="00292F4D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 xml:space="preserve">00 </w:t>
      </w:r>
      <w:r w:rsidRPr="002E636A">
        <w:rPr>
          <w:b w:val="0"/>
          <w:bCs w:val="0"/>
          <w:sz w:val="28"/>
          <w:szCs w:val="28"/>
        </w:rPr>
        <w:t>человек.</w:t>
      </w:r>
      <w:r>
        <w:rPr>
          <w:b w:val="0"/>
          <w:bCs w:val="0"/>
          <w:sz w:val="28"/>
          <w:szCs w:val="28"/>
        </w:rPr>
        <w:t xml:space="preserve"> </w:t>
      </w:r>
    </w:p>
    <w:p w:rsidR="008D323F" w:rsidRDefault="008D323F" w:rsidP="008D323F">
      <w:pPr>
        <w:spacing w:line="360" w:lineRule="auto"/>
        <w:jc w:val="center"/>
        <w:rPr>
          <w:b/>
          <w:sz w:val="28"/>
          <w:szCs w:val="28"/>
        </w:rPr>
      </w:pPr>
      <w:r w:rsidRPr="00DC250A">
        <w:rPr>
          <w:b/>
          <w:sz w:val="28"/>
          <w:szCs w:val="28"/>
        </w:rPr>
        <w:t>2. Производство валового муниципального продукта</w:t>
      </w:r>
    </w:p>
    <w:p w:rsidR="008D323F" w:rsidRPr="00746138" w:rsidRDefault="008D323F" w:rsidP="008D32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6138">
        <w:rPr>
          <w:sz w:val="28"/>
          <w:szCs w:val="28"/>
        </w:rPr>
        <w:t>Основной показатель, отражающий общеэкономическое развитие района, валовой муниципальный продукт за 20</w:t>
      </w:r>
      <w:r w:rsidR="006E3683">
        <w:rPr>
          <w:sz w:val="28"/>
          <w:szCs w:val="28"/>
        </w:rPr>
        <w:t>20</w:t>
      </w:r>
      <w:r w:rsidRPr="00746138">
        <w:rPr>
          <w:sz w:val="28"/>
          <w:szCs w:val="28"/>
        </w:rPr>
        <w:t xml:space="preserve"> год оценен в </w:t>
      </w:r>
      <w:r>
        <w:rPr>
          <w:sz w:val="28"/>
          <w:szCs w:val="28"/>
        </w:rPr>
        <w:t>1</w:t>
      </w:r>
      <w:r w:rsidR="006E3683">
        <w:rPr>
          <w:sz w:val="28"/>
          <w:szCs w:val="28"/>
        </w:rPr>
        <w:t xml:space="preserve">833,2 </w:t>
      </w:r>
      <w:r w:rsidRPr="00746138">
        <w:rPr>
          <w:sz w:val="28"/>
          <w:szCs w:val="28"/>
        </w:rPr>
        <w:t xml:space="preserve">млн. рублей или </w:t>
      </w:r>
      <w:r>
        <w:rPr>
          <w:sz w:val="28"/>
          <w:szCs w:val="28"/>
        </w:rPr>
        <w:t>1</w:t>
      </w:r>
      <w:r w:rsidR="006E3683">
        <w:rPr>
          <w:sz w:val="28"/>
          <w:szCs w:val="28"/>
        </w:rPr>
        <w:t xml:space="preserve">07,8 </w:t>
      </w:r>
      <w:r>
        <w:rPr>
          <w:sz w:val="28"/>
          <w:szCs w:val="28"/>
        </w:rPr>
        <w:t>процентов</w:t>
      </w:r>
      <w:r w:rsidRPr="00746138">
        <w:rPr>
          <w:sz w:val="28"/>
          <w:szCs w:val="28"/>
        </w:rPr>
        <w:t xml:space="preserve"> к уровню 201</w:t>
      </w:r>
      <w:r w:rsidR="006E3683">
        <w:rPr>
          <w:sz w:val="28"/>
          <w:szCs w:val="28"/>
        </w:rPr>
        <w:t>9</w:t>
      </w:r>
      <w:r w:rsidRPr="00746138">
        <w:rPr>
          <w:sz w:val="28"/>
          <w:szCs w:val="28"/>
        </w:rPr>
        <w:t xml:space="preserve"> года в сопоставимых ценах. </w:t>
      </w:r>
      <w:r>
        <w:rPr>
          <w:sz w:val="28"/>
          <w:szCs w:val="28"/>
        </w:rPr>
        <w:t>Индекс-дефлятор валового муниципального продукта за 20</w:t>
      </w:r>
      <w:r w:rsidR="006E3683">
        <w:rPr>
          <w:sz w:val="28"/>
          <w:szCs w:val="28"/>
        </w:rPr>
        <w:t>20 год утвержден в размере 102</w:t>
      </w:r>
      <w:r>
        <w:rPr>
          <w:sz w:val="28"/>
          <w:szCs w:val="28"/>
        </w:rPr>
        <w:t>,</w:t>
      </w:r>
      <w:r w:rsidR="006E3683">
        <w:rPr>
          <w:sz w:val="28"/>
          <w:szCs w:val="28"/>
        </w:rPr>
        <w:t>8</w:t>
      </w:r>
      <w:r w:rsidR="005F2279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процентов.</w:t>
      </w:r>
      <w:r w:rsidR="005F2279">
        <w:rPr>
          <w:sz w:val="28"/>
          <w:szCs w:val="28"/>
        </w:rPr>
        <w:t xml:space="preserve"> </w:t>
      </w:r>
      <w:r w:rsidRPr="00746138">
        <w:rPr>
          <w:sz w:val="28"/>
          <w:szCs w:val="28"/>
        </w:rPr>
        <w:t xml:space="preserve">В структуре валового муниципального продукта промышленное производство занимает </w:t>
      </w:r>
      <w:r w:rsidR="006E3683">
        <w:rPr>
          <w:sz w:val="28"/>
          <w:szCs w:val="28"/>
        </w:rPr>
        <w:t xml:space="preserve">22,7 </w:t>
      </w:r>
      <w:r>
        <w:rPr>
          <w:sz w:val="28"/>
          <w:szCs w:val="28"/>
        </w:rPr>
        <w:t>процентов</w:t>
      </w:r>
      <w:r w:rsidR="006E3683">
        <w:rPr>
          <w:sz w:val="28"/>
          <w:szCs w:val="28"/>
        </w:rPr>
        <w:t xml:space="preserve"> (минус 0,6 процентных пунктов к уровню 2019 года)</w:t>
      </w:r>
      <w:r w:rsidRPr="00746138">
        <w:rPr>
          <w:sz w:val="28"/>
          <w:szCs w:val="28"/>
        </w:rPr>
        <w:t>, сельское хозяйство-</w:t>
      </w:r>
      <w:r w:rsidR="006E3683">
        <w:rPr>
          <w:sz w:val="28"/>
          <w:szCs w:val="28"/>
        </w:rPr>
        <w:t xml:space="preserve"> 36,6 </w:t>
      </w:r>
      <w:r>
        <w:rPr>
          <w:sz w:val="28"/>
          <w:szCs w:val="28"/>
        </w:rPr>
        <w:t>процентов</w:t>
      </w:r>
      <w:r w:rsidR="006E3683">
        <w:rPr>
          <w:sz w:val="28"/>
          <w:szCs w:val="28"/>
        </w:rPr>
        <w:t xml:space="preserve"> (плюс 1,2 процентных пунктов к уровню 2019 года)</w:t>
      </w:r>
      <w:r w:rsidRPr="00746138">
        <w:rPr>
          <w:sz w:val="28"/>
          <w:szCs w:val="28"/>
        </w:rPr>
        <w:t>, розничная торговля и услуги-</w:t>
      </w:r>
      <w:r w:rsidR="006E3683">
        <w:rPr>
          <w:sz w:val="28"/>
          <w:szCs w:val="28"/>
        </w:rPr>
        <w:t xml:space="preserve"> 40,7</w:t>
      </w:r>
      <w:r>
        <w:rPr>
          <w:sz w:val="28"/>
          <w:szCs w:val="28"/>
        </w:rPr>
        <w:t>процентов</w:t>
      </w:r>
      <w:r w:rsidR="006E3683">
        <w:rPr>
          <w:sz w:val="28"/>
          <w:szCs w:val="28"/>
        </w:rPr>
        <w:t xml:space="preserve"> (минус 0,6 процентных пунктов к уровню 2019 года)</w:t>
      </w:r>
      <w:r w:rsidRPr="00746138">
        <w:rPr>
          <w:sz w:val="28"/>
          <w:szCs w:val="28"/>
        </w:rPr>
        <w:t>.</w:t>
      </w:r>
    </w:p>
    <w:p w:rsidR="008D323F" w:rsidRDefault="005F2279" w:rsidP="008D32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323F" w:rsidRPr="00746138">
        <w:rPr>
          <w:sz w:val="28"/>
          <w:szCs w:val="28"/>
        </w:rPr>
        <w:t>Объем ВМП в 20</w:t>
      </w:r>
      <w:r w:rsidR="008D323F">
        <w:rPr>
          <w:sz w:val="28"/>
          <w:szCs w:val="28"/>
        </w:rPr>
        <w:t>21</w:t>
      </w:r>
      <w:r w:rsidR="008D323F" w:rsidRPr="00746138">
        <w:rPr>
          <w:sz w:val="28"/>
          <w:szCs w:val="28"/>
        </w:rPr>
        <w:t xml:space="preserve"> году прогнозируется в объеме </w:t>
      </w:r>
      <w:r w:rsidR="006E3683">
        <w:rPr>
          <w:sz w:val="28"/>
          <w:szCs w:val="28"/>
        </w:rPr>
        <w:t xml:space="preserve">1909,4 </w:t>
      </w:r>
      <w:r w:rsidR="008D323F" w:rsidRPr="00746138">
        <w:rPr>
          <w:sz w:val="28"/>
          <w:szCs w:val="28"/>
        </w:rPr>
        <w:t>млн. рублей (</w:t>
      </w:r>
      <w:r w:rsidR="008D323F">
        <w:rPr>
          <w:sz w:val="28"/>
          <w:szCs w:val="28"/>
        </w:rPr>
        <w:t>100,</w:t>
      </w:r>
      <w:r w:rsidR="006E3683">
        <w:rPr>
          <w:sz w:val="28"/>
          <w:szCs w:val="28"/>
        </w:rPr>
        <w:t xml:space="preserve">2 </w:t>
      </w:r>
      <w:r w:rsidR="008D323F">
        <w:rPr>
          <w:sz w:val="28"/>
          <w:szCs w:val="28"/>
        </w:rPr>
        <w:t>процентов</w:t>
      </w:r>
      <w:r w:rsidR="008D323F" w:rsidRPr="00746138">
        <w:rPr>
          <w:sz w:val="28"/>
          <w:szCs w:val="28"/>
        </w:rPr>
        <w:t xml:space="preserve"> к 20</w:t>
      </w:r>
      <w:r w:rsidR="008D323F">
        <w:rPr>
          <w:sz w:val="28"/>
          <w:szCs w:val="28"/>
        </w:rPr>
        <w:t>20 в сопоставимых ценах</w:t>
      </w:r>
      <w:r w:rsidR="008D323F" w:rsidRPr="00746138">
        <w:rPr>
          <w:sz w:val="28"/>
          <w:szCs w:val="28"/>
        </w:rPr>
        <w:t xml:space="preserve"> году), в 20</w:t>
      </w:r>
      <w:r w:rsidR="008D323F">
        <w:rPr>
          <w:sz w:val="28"/>
          <w:szCs w:val="28"/>
        </w:rPr>
        <w:t>22</w:t>
      </w:r>
      <w:r w:rsidR="008D323F" w:rsidRPr="00746138">
        <w:rPr>
          <w:sz w:val="28"/>
          <w:szCs w:val="28"/>
        </w:rPr>
        <w:t xml:space="preserve"> году –</w:t>
      </w:r>
      <w:r w:rsidR="006E3683">
        <w:rPr>
          <w:sz w:val="28"/>
          <w:szCs w:val="28"/>
        </w:rPr>
        <w:t xml:space="preserve">2004,2 </w:t>
      </w:r>
      <w:r w:rsidR="008D323F" w:rsidRPr="00746138">
        <w:rPr>
          <w:sz w:val="28"/>
          <w:szCs w:val="28"/>
        </w:rPr>
        <w:t>млн. рублей (10</w:t>
      </w:r>
      <w:r w:rsidR="006E3683">
        <w:rPr>
          <w:sz w:val="28"/>
          <w:szCs w:val="28"/>
        </w:rPr>
        <w:t>0,8</w:t>
      </w:r>
      <w:r w:rsidR="008D323F" w:rsidRPr="00746138">
        <w:rPr>
          <w:sz w:val="28"/>
          <w:szCs w:val="28"/>
        </w:rPr>
        <w:t xml:space="preserve"> </w:t>
      </w:r>
      <w:r w:rsidR="008D323F">
        <w:rPr>
          <w:sz w:val="28"/>
          <w:szCs w:val="28"/>
        </w:rPr>
        <w:t>процентов</w:t>
      </w:r>
      <w:r w:rsidR="008D323F" w:rsidRPr="00746138">
        <w:rPr>
          <w:sz w:val="28"/>
          <w:szCs w:val="28"/>
        </w:rPr>
        <w:t xml:space="preserve"> к 20</w:t>
      </w:r>
      <w:r w:rsidR="008D323F">
        <w:rPr>
          <w:sz w:val="28"/>
          <w:szCs w:val="28"/>
        </w:rPr>
        <w:t>21</w:t>
      </w:r>
      <w:r w:rsidR="008D323F" w:rsidRPr="00746138">
        <w:rPr>
          <w:sz w:val="28"/>
          <w:szCs w:val="28"/>
        </w:rPr>
        <w:t xml:space="preserve"> году), в 202</w:t>
      </w:r>
      <w:r w:rsidR="008D323F">
        <w:rPr>
          <w:sz w:val="28"/>
          <w:szCs w:val="28"/>
        </w:rPr>
        <w:t>3</w:t>
      </w:r>
      <w:r w:rsidR="008D323F" w:rsidRPr="00746138">
        <w:rPr>
          <w:sz w:val="28"/>
          <w:szCs w:val="28"/>
        </w:rPr>
        <w:t xml:space="preserve"> году –</w:t>
      </w:r>
      <w:r w:rsidR="006E3683">
        <w:rPr>
          <w:sz w:val="28"/>
          <w:szCs w:val="28"/>
        </w:rPr>
        <w:t>2117,1</w:t>
      </w:r>
      <w:r w:rsidR="008D323F" w:rsidRPr="00746138">
        <w:rPr>
          <w:sz w:val="28"/>
          <w:szCs w:val="28"/>
        </w:rPr>
        <w:t xml:space="preserve"> млн. рублей (10</w:t>
      </w:r>
      <w:r w:rsidR="006E3683">
        <w:rPr>
          <w:sz w:val="28"/>
          <w:szCs w:val="28"/>
        </w:rPr>
        <w:t>2</w:t>
      </w:r>
      <w:r w:rsidR="008D323F" w:rsidRPr="00746138">
        <w:rPr>
          <w:sz w:val="28"/>
          <w:szCs w:val="28"/>
        </w:rPr>
        <w:t>,</w:t>
      </w:r>
      <w:r w:rsidR="006E3683">
        <w:rPr>
          <w:sz w:val="28"/>
          <w:szCs w:val="28"/>
        </w:rPr>
        <w:t xml:space="preserve">4 </w:t>
      </w:r>
      <w:r w:rsidR="008D323F">
        <w:rPr>
          <w:sz w:val="28"/>
          <w:szCs w:val="28"/>
        </w:rPr>
        <w:t>процентов</w:t>
      </w:r>
      <w:r w:rsidR="008D323F" w:rsidRPr="00746138">
        <w:rPr>
          <w:sz w:val="28"/>
          <w:szCs w:val="28"/>
        </w:rPr>
        <w:t xml:space="preserve"> к 20</w:t>
      </w:r>
      <w:r w:rsidR="008D323F">
        <w:rPr>
          <w:sz w:val="28"/>
          <w:szCs w:val="28"/>
        </w:rPr>
        <w:t>22</w:t>
      </w:r>
      <w:r w:rsidR="008D323F" w:rsidRPr="00746138">
        <w:rPr>
          <w:sz w:val="28"/>
          <w:szCs w:val="28"/>
        </w:rPr>
        <w:t xml:space="preserve"> году)</w:t>
      </w:r>
      <w:r w:rsidR="006E3683">
        <w:rPr>
          <w:sz w:val="28"/>
          <w:szCs w:val="28"/>
        </w:rPr>
        <w:t>,</w:t>
      </w:r>
      <w:r w:rsidR="006E3683" w:rsidRPr="006E3683">
        <w:rPr>
          <w:sz w:val="28"/>
          <w:szCs w:val="28"/>
        </w:rPr>
        <w:t xml:space="preserve"> </w:t>
      </w:r>
      <w:r w:rsidR="006E3683" w:rsidRPr="00746138">
        <w:rPr>
          <w:sz w:val="28"/>
          <w:szCs w:val="28"/>
        </w:rPr>
        <w:t>в 202</w:t>
      </w:r>
      <w:r w:rsidR="006E3683">
        <w:rPr>
          <w:sz w:val="28"/>
          <w:szCs w:val="28"/>
        </w:rPr>
        <w:t>4</w:t>
      </w:r>
      <w:r w:rsidR="006E3683" w:rsidRPr="00746138">
        <w:rPr>
          <w:sz w:val="28"/>
          <w:szCs w:val="28"/>
        </w:rPr>
        <w:t xml:space="preserve"> году –</w:t>
      </w:r>
      <w:r w:rsidR="006E3683">
        <w:rPr>
          <w:sz w:val="28"/>
          <w:szCs w:val="28"/>
        </w:rPr>
        <w:t>2244,9</w:t>
      </w:r>
      <w:r w:rsidR="006E3683" w:rsidRPr="00746138">
        <w:rPr>
          <w:sz w:val="28"/>
          <w:szCs w:val="28"/>
        </w:rPr>
        <w:t xml:space="preserve"> млн. рублей (10</w:t>
      </w:r>
      <w:r w:rsidR="006E3683">
        <w:rPr>
          <w:sz w:val="28"/>
          <w:szCs w:val="28"/>
        </w:rPr>
        <w:t>2</w:t>
      </w:r>
      <w:r w:rsidR="006E3683" w:rsidRPr="00746138">
        <w:rPr>
          <w:sz w:val="28"/>
          <w:szCs w:val="28"/>
        </w:rPr>
        <w:t>,</w:t>
      </w:r>
      <w:r w:rsidR="006E3683">
        <w:rPr>
          <w:sz w:val="28"/>
          <w:szCs w:val="28"/>
        </w:rPr>
        <w:t>5 процентов</w:t>
      </w:r>
      <w:r w:rsidR="006E3683" w:rsidRPr="00746138">
        <w:rPr>
          <w:sz w:val="28"/>
          <w:szCs w:val="28"/>
        </w:rPr>
        <w:t xml:space="preserve"> к 20</w:t>
      </w:r>
      <w:r w:rsidR="006E3683">
        <w:rPr>
          <w:sz w:val="28"/>
          <w:szCs w:val="28"/>
        </w:rPr>
        <w:t>23</w:t>
      </w:r>
      <w:r w:rsidR="006E3683" w:rsidRPr="00746138">
        <w:rPr>
          <w:sz w:val="28"/>
          <w:szCs w:val="28"/>
        </w:rPr>
        <w:t xml:space="preserve"> году)</w:t>
      </w:r>
      <w:r w:rsidR="008D323F" w:rsidRPr="00746138">
        <w:rPr>
          <w:sz w:val="28"/>
          <w:szCs w:val="28"/>
        </w:rPr>
        <w:t>.</w:t>
      </w:r>
      <w:r w:rsidR="006E3683">
        <w:rPr>
          <w:sz w:val="28"/>
          <w:szCs w:val="28"/>
        </w:rPr>
        <w:t xml:space="preserve"> </w:t>
      </w:r>
      <w:r w:rsidR="008D323F" w:rsidRPr="00746138">
        <w:rPr>
          <w:sz w:val="28"/>
          <w:szCs w:val="28"/>
        </w:rPr>
        <w:t>В 202</w:t>
      </w:r>
      <w:r w:rsidR="006E3683">
        <w:rPr>
          <w:sz w:val="28"/>
          <w:szCs w:val="28"/>
        </w:rPr>
        <w:t>4</w:t>
      </w:r>
      <w:r w:rsidR="008D323F" w:rsidRPr="00746138">
        <w:rPr>
          <w:sz w:val="28"/>
          <w:szCs w:val="28"/>
        </w:rPr>
        <w:t xml:space="preserve"> году в структуре ВМП доля промышленного производства составит </w:t>
      </w:r>
      <w:r w:rsidR="008D323F">
        <w:rPr>
          <w:sz w:val="28"/>
          <w:szCs w:val="28"/>
        </w:rPr>
        <w:t>2</w:t>
      </w:r>
      <w:r w:rsidR="006E3683">
        <w:rPr>
          <w:sz w:val="28"/>
          <w:szCs w:val="28"/>
        </w:rPr>
        <w:t>0</w:t>
      </w:r>
      <w:r w:rsidR="008D323F">
        <w:rPr>
          <w:sz w:val="28"/>
          <w:szCs w:val="28"/>
        </w:rPr>
        <w:t>,</w:t>
      </w:r>
      <w:r w:rsidR="006E3683">
        <w:rPr>
          <w:sz w:val="28"/>
          <w:szCs w:val="28"/>
        </w:rPr>
        <w:t xml:space="preserve">2 </w:t>
      </w:r>
      <w:r w:rsidR="008D323F">
        <w:rPr>
          <w:sz w:val="28"/>
          <w:szCs w:val="28"/>
        </w:rPr>
        <w:t>процентов</w:t>
      </w:r>
      <w:r w:rsidR="008D323F" w:rsidRPr="00746138">
        <w:rPr>
          <w:sz w:val="28"/>
          <w:szCs w:val="28"/>
        </w:rPr>
        <w:t>, доля сельского хозяйства на уровне 3</w:t>
      </w:r>
      <w:r w:rsidR="006E3683">
        <w:rPr>
          <w:sz w:val="28"/>
          <w:szCs w:val="28"/>
        </w:rPr>
        <w:t>5</w:t>
      </w:r>
      <w:r w:rsidR="008D323F">
        <w:rPr>
          <w:sz w:val="28"/>
          <w:szCs w:val="28"/>
        </w:rPr>
        <w:t>,</w:t>
      </w:r>
      <w:r w:rsidR="006E368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D323F">
        <w:rPr>
          <w:sz w:val="28"/>
          <w:szCs w:val="28"/>
        </w:rPr>
        <w:t>процентов</w:t>
      </w:r>
      <w:r w:rsidR="008D323F" w:rsidRPr="00746138">
        <w:rPr>
          <w:sz w:val="28"/>
          <w:szCs w:val="28"/>
        </w:rPr>
        <w:t xml:space="preserve">, розничная торговля и услуги составят </w:t>
      </w:r>
      <w:r w:rsidR="008D323F">
        <w:rPr>
          <w:sz w:val="28"/>
          <w:szCs w:val="28"/>
        </w:rPr>
        <w:t>4</w:t>
      </w:r>
      <w:r w:rsidR="006E3683">
        <w:rPr>
          <w:sz w:val="28"/>
          <w:szCs w:val="28"/>
        </w:rPr>
        <w:t>4</w:t>
      </w:r>
      <w:r w:rsidR="008D323F">
        <w:rPr>
          <w:sz w:val="28"/>
          <w:szCs w:val="28"/>
        </w:rPr>
        <w:t>,</w:t>
      </w:r>
      <w:r w:rsidR="006E3683">
        <w:rPr>
          <w:sz w:val="28"/>
          <w:szCs w:val="28"/>
        </w:rPr>
        <w:t xml:space="preserve">6 </w:t>
      </w:r>
      <w:r w:rsidR="008D323F">
        <w:rPr>
          <w:sz w:val="28"/>
          <w:szCs w:val="28"/>
        </w:rPr>
        <w:t>процентов</w:t>
      </w:r>
      <w:r w:rsidR="008D323F" w:rsidRPr="00746138">
        <w:rPr>
          <w:sz w:val="28"/>
          <w:szCs w:val="28"/>
        </w:rPr>
        <w:t>.</w:t>
      </w:r>
      <w:r w:rsidR="008D323F" w:rsidRPr="00DC250A">
        <w:rPr>
          <w:sz w:val="28"/>
          <w:szCs w:val="28"/>
        </w:rPr>
        <w:t xml:space="preserve"> </w:t>
      </w:r>
    </w:p>
    <w:p w:rsidR="008D323F" w:rsidRPr="00DC250A" w:rsidRDefault="008D323F" w:rsidP="008D323F">
      <w:pPr>
        <w:pStyle w:val="3"/>
        <w:spacing w:line="360" w:lineRule="auto"/>
        <w:jc w:val="center"/>
        <w:rPr>
          <w:b/>
          <w:bCs/>
          <w:sz w:val="28"/>
          <w:szCs w:val="28"/>
        </w:rPr>
      </w:pPr>
      <w:r w:rsidRPr="00DC250A">
        <w:rPr>
          <w:b/>
          <w:bCs/>
          <w:sz w:val="28"/>
          <w:szCs w:val="28"/>
        </w:rPr>
        <w:t>3. Промышленное производство</w:t>
      </w:r>
    </w:p>
    <w:p w:rsidR="008D323F" w:rsidRPr="006A43E0" w:rsidRDefault="005F2279" w:rsidP="008D32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323F">
        <w:rPr>
          <w:sz w:val="28"/>
          <w:szCs w:val="28"/>
        </w:rPr>
        <w:t xml:space="preserve"> </w:t>
      </w:r>
      <w:r w:rsidR="008D323F" w:rsidRPr="00086CD2">
        <w:rPr>
          <w:sz w:val="28"/>
          <w:szCs w:val="28"/>
        </w:rPr>
        <w:t xml:space="preserve">Производственный сектор </w:t>
      </w:r>
      <w:r w:rsidR="008D323F">
        <w:rPr>
          <w:sz w:val="28"/>
          <w:szCs w:val="28"/>
        </w:rPr>
        <w:t xml:space="preserve">района включает в себя </w:t>
      </w:r>
      <w:r w:rsidR="008D323F" w:rsidRPr="00CC18C6">
        <w:rPr>
          <w:sz w:val="28"/>
          <w:szCs w:val="28"/>
        </w:rPr>
        <w:t>предприяти</w:t>
      </w:r>
      <w:r w:rsidR="008D323F">
        <w:rPr>
          <w:sz w:val="28"/>
          <w:szCs w:val="28"/>
        </w:rPr>
        <w:t>я</w:t>
      </w:r>
      <w:r w:rsidR="008D323F" w:rsidRPr="00CC18C6">
        <w:rPr>
          <w:sz w:val="28"/>
          <w:szCs w:val="28"/>
        </w:rPr>
        <w:t>, относящи</w:t>
      </w:r>
      <w:r w:rsidR="008D323F">
        <w:rPr>
          <w:sz w:val="28"/>
          <w:szCs w:val="28"/>
        </w:rPr>
        <w:t>еся</w:t>
      </w:r>
      <w:r w:rsidR="008D323F" w:rsidRPr="00CC18C6">
        <w:rPr>
          <w:sz w:val="28"/>
          <w:szCs w:val="28"/>
        </w:rPr>
        <w:t xml:space="preserve"> к видам деятельности</w:t>
      </w:r>
      <w:r w:rsidR="008D323F" w:rsidRPr="006A43E0">
        <w:rPr>
          <w:sz w:val="28"/>
          <w:szCs w:val="28"/>
        </w:rPr>
        <w:t xml:space="preserve"> </w:t>
      </w:r>
      <w:r w:rsidR="008D323F">
        <w:rPr>
          <w:sz w:val="28"/>
          <w:szCs w:val="28"/>
        </w:rPr>
        <w:t xml:space="preserve">«Лесное хозяйство», «Обрабатывающие </w:t>
      </w:r>
      <w:r w:rsidR="008D323F">
        <w:rPr>
          <w:sz w:val="28"/>
          <w:szCs w:val="28"/>
        </w:rPr>
        <w:lastRenderedPageBreak/>
        <w:t xml:space="preserve">производства», «Водоснабжение, водоотведение». Промышленную продукцию выпускают 10 </w:t>
      </w:r>
      <w:r w:rsidR="008D323F" w:rsidRPr="006A43E0">
        <w:rPr>
          <w:sz w:val="28"/>
          <w:szCs w:val="28"/>
        </w:rPr>
        <w:t>предприятий</w:t>
      </w:r>
      <w:r w:rsidR="008D323F">
        <w:rPr>
          <w:sz w:val="28"/>
          <w:szCs w:val="28"/>
        </w:rPr>
        <w:t xml:space="preserve"> </w:t>
      </w:r>
      <w:r w:rsidR="008D323F" w:rsidRPr="006A43E0">
        <w:rPr>
          <w:sz w:val="28"/>
          <w:szCs w:val="28"/>
        </w:rPr>
        <w:t>-</w:t>
      </w:r>
      <w:r w:rsidR="008D323F">
        <w:rPr>
          <w:sz w:val="28"/>
          <w:szCs w:val="28"/>
        </w:rPr>
        <w:t xml:space="preserve"> </w:t>
      </w:r>
      <w:r w:rsidR="008D323F" w:rsidRPr="006A43E0">
        <w:rPr>
          <w:sz w:val="28"/>
          <w:szCs w:val="28"/>
        </w:rPr>
        <w:t xml:space="preserve">юридических лиц и </w:t>
      </w:r>
      <w:r w:rsidR="008D323F">
        <w:rPr>
          <w:sz w:val="28"/>
          <w:szCs w:val="28"/>
        </w:rPr>
        <w:t>28</w:t>
      </w:r>
      <w:r w:rsidR="008D323F" w:rsidRPr="006A43E0">
        <w:rPr>
          <w:sz w:val="28"/>
          <w:szCs w:val="28"/>
        </w:rPr>
        <w:t xml:space="preserve"> индивидуальны</w:t>
      </w:r>
      <w:r w:rsidR="008D323F">
        <w:rPr>
          <w:sz w:val="28"/>
          <w:szCs w:val="28"/>
        </w:rPr>
        <w:t>х</w:t>
      </w:r>
      <w:r w:rsidR="008D323F" w:rsidRPr="006A43E0">
        <w:rPr>
          <w:sz w:val="28"/>
          <w:szCs w:val="28"/>
        </w:rPr>
        <w:t xml:space="preserve"> предпринимател</w:t>
      </w:r>
      <w:r w:rsidR="008D323F">
        <w:rPr>
          <w:sz w:val="28"/>
          <w:szCs w:val="28"/>
        </w:rPr>
        <w:t>ей</w:t>
      </w:r>
      <w:r w:rsidR="008D323F" w:rsidRPr="006A43E0">
        <w:rPr>
          <w:sz w:val="28"/>
          <w:szCs w:val="28"/>
        </w:rPr>
        <w:t>.</w:t>
      </w:r>
    </w:p>
    <w:p w:rsidR="004C1801" w:rsidRPr="00086CD2" w:rsidRDefault="004C1801" w:rsidP="004C18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характеризуется н</w:t>
      </w:r>
      <w:r w:rsidRPr="00086CD2">
        <w:rPr>
          <w:sz w:val="28"/>
          <w:szCs w:val="28"/>
        </w:rPr>
        <w:t>егативн</w:t>
      </w:r>
      <w:r>
        <w:rPr>
          <w:sz w:val="28"/>
          <w:szCs w:val="28"/>
        </w:rPr>
        <w:t>ым</w:t>
      </w:r>
      <w:r w:rsidRPr="00086CD2">
        <w:rPr>
          <w:sz w:val="28"/>
          <w:szCs w:val="28"/>
        </w:rPr>
        <w:t xml:space="preserve"> влияние</w:t>
      </w:r>
      <w:r>
        <w:rPr>
          <w:sz w:val="28"/>
          <w:szCs w:val="28"/>
        </w:rPr>
        <w:t>м</w:t>
      </w:r>
      <w:r w:rsidRPr="00086CD2">
        <w:rPr>
          <w:sz w:val="28"/>
          <w:szCs w:val="28"/>
        </w:rPr>
        <w:t xml:space="preserve"> на развитие промышленного производства </w:t>
      </w:r>
      <w:proofErr w:type="spellStart"/>
      <w:r>
        <w:rPr>
          <w:sz w:val="28"/>
          <w:szCs w:val="28"/>
        </w:rPr>
        <w:t>всвязи</w:t>
      </w:r>
      <w:proofErr w:type="spellEnd"/>
      <w:r>
        <w:rPr>
          <w:sz w:val="28"/>
          <w:szCs w:val="28"/>
        </w:rPr>
        <w:t xml:space="preserve"> с распространением </w:t>
      </w:r>
      <w:r w:rsidRPr="00086CD2">
        <w:rPr>
          <w:sz w:val="28"/>
          <w:szCs w:val="28"/>
        </w:rPr>
        <w:t>пандеми</w:t>
      </w:r>
      <w:r>
        <w:rPr>
          <w:sz w:val="28"/>
          <w:szCs w:val="28"/>
        </w:rPr>
        <w:t>и</w:t>
      </w:r>
      <w:r w:rsidRPr="00086CD2">
        <w:rPr>
          <w:sz w:val="28"/>
          <w:szCs w:val="28"/>
        </w:rPr>
        <w:t xml:space="preserve"> COVID-19. Промышленность оказалась особенно уязвимой перед вызванным </w:t>
      </w:r>
      <w:proofErr w:type="spellStart"/>
      <w:r w:rsidRPr="00086CD2">
        <w:rPr>
          <w:sz w:val="28"/>
          <w:szCs w:val="28"/>
        </w:rPr>
        <w:t>коронавирусом</w:t>
      </w:r>
      <w:proofErr w:type="spellEnd"/>
      <w:r w:rsidRPr="00086CD2">
        <w:rPr>
          <w:sz w:val="28"/>
          <w:szCs w:val="28"/>
        </w:rPr>
        <w:t xml:space="preserve"> кризисом в силу того, что основная часть сотрудников в</w:t>
      </w:r>
      <w:r>
        <w:rPr>
          <w:sz w:val="28"/>
          <w:szCs w:val="28"/>
        </w:rPr>
        <w:t xml:space="preserve"> данном</w:t>
      </w:r>
      <w:r w:rsidRPr="00086CD2">
        <w:rPr>
          <w:sz w:val="28"/>
          <w:szCs w:val="28"/>
        </w:rPr>
        <w:t xml:space="preserve"> секторе занята непосредственно на производстве,</w:t>
      </w:r>
      <w:r>
        <w:rPr>
          <w:sz w:val="28"/>
          <w:szCs w:val="28"/>
        </w:rPr>
        <w:t xml:space="preserve"> деятельность предприятий лесозаготовительной, обрабатывающих отраслей была приостановлена</w:t>
      </w:r>
      <w:r w:rsidRPr="00086CD2">
        <w:rPr>
          <w:sz w:val="28"/>
          <w:szCs w:val="28"/>
        </w:rPr>
        <w:t>.</w:t>
      </w:r>
      <w:r>
        <w:rPr>
          <w:sz w:val="28"/>
          <w:szCs w:val="28"/>
        </w:rPr>
        <w:t xml:space="preserve"> Кроме того,</w:t>
      </w:r>
      <w:r w:rsidRPr="00086CD2">
        <w:rPr>
          <w:sz w:val="28"/>
          <w:szCs w:val="28"/>
        </w:rPr>
        <w:t xml:space="preserve"> производители столкнулись с проблемами, связанными с дос</w:t>
      </w:r>
      <w:r>
        <w:rPr>
          <w:sz w:val="28"/>
          <w:szCs w:val="28"/>
        </w:rPr>
        <w:t>тупностью сырья и комплектующих, нарушением кооперационных связей.</w:t>
      </w:r>
    </w:p>
    <w:p w:rsidR="004C1801" w:rsidRDefault="004C1801" w:rsidP="004C18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227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8D323F" w:rsidRPr="004630AD">
        <w:rPr>
          <w:sz w:val="28"/>
          <w:szCs w:val="28"/>
        </w:rPr>
        <w:t>За январь-декабрь 20</w:t>
      </w:r>
      <w:r w:rsidR="0001592A">
        <w:rPr>
          <w:sz w:val="28"/>
          <w:szCs w:val="28"/>
        </w:rPr>
        <w:t>20</w:t>
      </w:r>
      <w:r w:rsidR="008D323F" w:rsidRPr="004630AD">
        <w:rPr>
          <w:sz w:val="28"/>
          <w:szCs w:val="28"/>
        </w:rPr>
        <w:t xml:space="preserve"> года крупными предприятиями и организациями района произведено и отгружено продукции собственного производства, выполнено работ и услуг собственными силами в действующих ценах в сумме </w:t>
      </w:r>
      <w:r w:rsidR="0001592A">
        <w:rPr>
          <w:sz w:val="28"/>
          <w:szCs w:val="28"/>
        </w:rPr>
        <w:t>416,1</w:t>
      </w:r>
      <w:r w:rsidR="008D323F" w:rsidRPr="004630AD">
        <w:rPr>
          <w:sz w:val="28"/>
          <w:szCs w:val="28"/>
        </w:rPr>
        <w:t>млн. руб.</w:t>
      </w:r>
      <w:r w:rsidR="008D323F">
        <w:rPr>
          <w:sz w:val="28"/>
          <w:szCs w:val="28"/>
        </w:rPr>
        <w:t xml:space="preserve">, </w:t>
      </w:r>
      <w:r w:rsidR="0001592A">
        <w:rPr>
          <w:sz w:val="28"/>
          <w:szCs w:val="28"/>
        </w:rPr>
        <w:t xml:space="preserve">с ростом </w:t>
      </w:r>
      <w:r w:rsidR="008D323F">
        <w:rPr>
          <w:sz w:val="28"/>
          <w:szCs w:val="28"/>
        </w:rPr>
        <w:t>в действующих ценах к уровню 201</w:t>
      </w:r>
      <w:r w:rsidR="0001592A">
        <w:rPr>
          <w:sz w:val="28"/>
          <w:szCs w:val="28"/>
        </w:rPr>
        <w:t>9</w:t>
      </w:r>
      <w:r w:rsidR="008D323F">
        <w:rPr>
          <w:sz w:val="28"/>
          <w:szCs w:val="28"/>
        </w:rPr>
        <w:t xml:space="preserve"> года на </w:t>
      </w:r>
      <w:r w:rsidR="0001592A">
        <w:rPr>
          <w:sz w:val="28"/>
          <w:szCs w:val="28"/>
        </w:rPr>
        <w:t>8</w:t>
      </w:r>
      <w:r w:rsidR="008D323F">
        <w:rPr>
          <w:sz w:val="28"/>
          <w:szCs w:val="28"/>
        </w:rPr>
        <w:t>,</w:t>
      </w:r>
      <w:r w:rsidR="0001592A">
        <w:rPr>
          <w:sz w:val="28"/>
          <w:szCs w:val="28"/>
        </w:rPr>
        <w:t xml:space="preserve">1 </w:t>
      </w:r>
      <w:r w:rsidR="008D323F">
        <w:rPr>
          <w:sz w:val="28"/>
          <w:szCs w:val="28"/>
        </w:rPr>
        <w:t>процентов</w:t>
      </w:r>
      <w:r w:rsidR="008D323F" w:rsidRPr="004630AD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Согласно представленных сведений для разработки прогноза основными промышленными предприятиями оценка объема промышленного производства в 2021 году оценивается в сумме 421,5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.,</w:t>
      </w:r>
      <w:r w:rsidR="005F2279">
        <w:rPr>
          <w:sz w:val="28"/>
          <w:szCs w:val="28"/>
        </w:rPr>
        <w:t xml:space="preserve"> </w:t>
      </w:r>
      <w:r>
        <w:rPr>
          <w:sz w:val="28"/>
          <w:szCs w:val="28"/>
        </w:rPr>
        <w:t>с ростом на 1,3 процентов в действующих ценах к уровню 2020 года.</w:t>
      </w:r>
    </w:p>
    <w:p w:rsidR="004C1801" w:rsidRPr="00DC250A" w:rsidRDefault="004C1801" w:rsidP="004C18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Pr="00DC250A">
        <w:rPr>
          <w:sz w:val="28"/>
          <w:szCs w:val="28"/>
        </w:rPr>
        <w:t>рогноз темп</w:t>
      </w:r>
      <w:r>
        <w:rPr>
          <w:sz w:val="28"/>
          <w:szCs w:val="28"/>
        </w:rPr>
        <w:t>ов</w:t>
      </w:r>
      <w:r w:rsidRPr="00DC250A">
        <w:rPr>
          <w:sz w:val="28"/>
          <w:szCs w:val="28"/>
        </w:rPr>
        <w:t xml:space="preserve"> роста</w:t>
      </w:r>
      <w:r>
        <w:rPr>
          <w:sz w:val="28"/>
          <w:szCs w:val="28"/>
        </w:rPr>
        <w:t xml:space="preserve"> объемов промышленного производства в действующих ценах</w:t>
      </w:r>
      <w:r w:rsidRPr="00DC250A">
        <w:rPr>
          <w:sz w:val="28"/>
          <w:szCs w:val="28"/>
        </w:rPr>
        <w:t>: в 20</w:t>
      </w:r>
      <w:r>
        <w:rPr>
          <w:sz w:val="28"/>
          <w:szCs w:val="28"/>
        </w:rPr>
        <w:t>22</w:t>
      </w:r>
      <w:r w:rsidRPr="00DC250A">
        <w:rPr>
          <w:sz w:val="28"/>
          <w:szCs w:val="28"/>
        </w:rPr>
        <w:t xml:space="preserve"> году – 10</w:t>
      </w:r>
      <w:r>
        <w:rPr>
          <w:sz w:val="28"/>
          <w:szCs w:val="28"/>
        </w:rPr>
        <w:t>2 процента</w:t>
      </w:r>
      <w:r w:rsidRPr="00DC250A">
        <w:rPr>
          <w:sz w:val="28"/>
          <w:szCs w:val="28"/>
        </w:rPr>
        <w:t>, в 20</w:t>
      </w:r>
      <w:r>
        <w:rPr>
          <w:sz w:val="28"/>
          <w:szCs w:val="28"/>
        </w:rPr>
        <w:t>23</w:t>
      </w:r>
      <w:r w:rsidRPr="00DC250A">
        <w:rPr>
          <w:sz w:val="28"/>
          <w:szCs w:val="28"/>
        </w:rPr>
        <w:t xml:space="preserve"> году – 10</w:t>
      </w:r>
      <w:r>
        <w:rPr>
          <w:sz w:val="28"/>
          <w:szCs w:val="28"/>
        </w:rPr>
        <w:t>2,4 процентов, в 2024</w:t>
      </w:r>
      <w:r w:rsidRPr="00DC250A">
        <w:rPr>
          <w:sz w:val="28"/>
          <w:szCs w:val="28"/>
        </w:rPr>
        <w:t xml:space="preserve"> году – 10</w:t>
      </w:r>
      <w:r>
        <w:rPr>
          <w:sz w:val="28"/>
          <w:szCs w:val="28"/>
        </w:rPr>
        <w:t>2</w:t>
      </w:r>
      <w:r w:rsidRPr="00DC250A">
        <w:rPr>
          <w:sz w:val="28"/>
          <w:szCs w:val="28"/>
        </w:rPr>
        <w:t>,</w:t>
      </w:r>
      <w:r>
        <w:rPr>
          <w:sz w:val="28"/>
          <w:szCs w:val="28"/>
        </w:rPr>
        <w:t>8 процентов</w:t>
      </w:r>
      <w:r w:rsidRPr="00DC250A">
        <w:rPr>
          <w:sz w:val="28"/>
          <w:szCs w:val="28"/>
        </w:rPr>
        <w:t xml:space="preserve"> к предыдущему году</w:t>
      </w:r>
      <w:r>
        <w:rPr>
          <w:sz w:val="28"/>
          <w:szCs w:val="28"/>
        </w:rPr>
        <w:t>.</w:t>
      </w:r>
    </w:p>
    <w:p w:rsidR="004C1801" w:rsidRPr="00DC250A" w:rsidRDefault="008D323F" w:rsidP="004C1801">
      <w:pPr>
        <w:spacing w:line="360" w:lineRule="auto"/>
        <w:jc w:val="both"/>
        <w:rPr>
          <w:sz w:val="28"/>
          <w:szCs w:val="28"/>
        </w:rPr>
      </w:pPr>
      <w:r w:rsidRPr="004630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4630AD">
        <w:rPr>
          <w:sz w:val="28"/>
          <w:szCs w:val="28"/>
        </w:rPr>
        <w:t xml:space="preserve">  Предприятиями обрабатывающих производств отгружено продукци</w:t>
      </w:r>
      <w:r>
        <w:rPr>
          <w:sz w:val="28"/>
          <w:szCs w:val="28"/>
        </w:rPr>
        <w:t xml:space="preserve">и </w:t>
      </w:r>
      <w:r w:rsidR="00CC21F4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 xml:space="preserve">в действующих ценах в сумме </w:t>
      </w:r>
      <w:r w:rsidR="0001592A">
        <w:rPr>
          <w:sz w:val="28"/>
          <w:szCs w:val="28"/>
        </w:rPr>
        <w:t>48,3</w:t>
      </w:r>
      <w:r w:rsidRPr="004630AD">
        <w:rPr>
          <w:sz w:val="28"/>
          <w:szCs w:val="28"/>
        </w:rPr>
        <w:t xml:space="preserve">млн. руб., </w:t>
      </w:r>
      <w:r w:rsidR="0001592A">
        <w:rPr>
          <w:sz w:val="28"/>
          <w:szCs w:val="28"/>
        </w:rPr>
        <w:t>со снижением к уровню 2019</w:t>
      </w:r>
      <w:r>
        <w:rPr>
          <w:sz w:val="28"/>
          <w:szCs w:val="28"/>
        </w:rPr>
        <w:t xml:space="preserve"> года </w:t>
      </w:r>
      <w:r w:rsidR="0001592A">
        <w:rPr>
          <w:sz w:val="28"/>
          <w:szCs w:val="28"/>
        </w:rPr>
        <w:t xml:space="preserve">на 5,9 </w:t>
      </w:r>
      <w:r>
        <w:rPr>
          <w:sz w:val="28"/>
          <w:szCs w:val="28"/>
        </w:rPr>
        <w:t xml:space="preserve">процентов. </w:t>
      </w:r>
      <w:r w:rsidRPr="004630AD">
        <w:rPr>
          <w:sz w:val="28"/>
          <w:szCs w:val="28"/>
        </w:rPr>
        <w:t>Основным предприятием этой отрасли является ОАО «</w:t>
      </w:r>
      <w:proofErr w:type="spellStart"/>
      <w:r w:rsidRPr="004630AD">
        <w:rPr>
          <w:sz w:val="28"/>
          <w:szCs w:val="28"/>
        </w:rPr>
        <w:t>Клетнянский</w:t>
      </w:r>
      <w:proofErr w:type="spellEnd"/>
      <w:r w:rsidRPr="004630AD">
        <w:rPr>
          <w:sz w:val="28"/>
          <w:szCs w:val="28"/>
        </w:rPr>
        <w:t xml:space="preserve"> хлебозавод»</w:t>
      </w:r>
      <w:r>
        <w:rPr>
          <w:sz w:val="28"/>
          <w:szCs w:val="28"/>
        </w:rPr>
        <w:t xml:space="preserve">, произведено собственной продукции в </w:t>
      </w:r>
      <w:r w:rsidR="0081604D">
        <w:rPr>
          <w:sz w:val="28"/>
          <w:szCs w:val="28"/>
        </w:rPr>
        <w:t xml:space="preserve">суммарном </w:t>
      </w:r>
      <w:r>
        <w:rPr>
          <w:sz w:val="28"/>
          <w:szCs w:val="28"/>
        </w:rPr>
        <w:t xml:space="preserve">объеме </w:t>
      </w:r>
      <w:r w:rsidR="00CC21F4">
        <w:rPr>
          <w:sz w:val="28"/>
          <w:szCs w:val="28"/>
        </w:rPr>
        <w:t>47,6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млн.рублей</w:t>
      </w:r>
      <w:proofErr w:type="spellEnd"/>
      <w:r>
        <w:rPr>
          <w:sz w:val="28"/>
          <w:szCs w:val="28"/>
        </w:rPr>
        <w:t xml:space="preserve">, </w:t>
      </w:r>
      <w:r w:rsidR="0081604D">
        <w:rPr>
          <w:sz w:val="28"/>
          <w:szCs w:val="28"/>
        </w:rPr>
        <w:t xml:space="preserve">произведено </w:t>
      </w:r>
      <w:r>
        <w:rPr>
          <w:sz w:val="28"/>
          <w:szCs w:val="28"/>
        </w:rPr>
        <w:t xml:space="preserve">хлебобулочных изделий </w:t>
      </w:r>
      <w:r w:rsidR="00284E20">
        <w:rPr>
          <w:sz w:val="28"/>
          <w:szCs w:val="28"/>
        </w:rPr>
        <w:t>850</w:t>
      </w:r>
      <w:r>
        <w:rPr>
          <w:sz w:val="28"/>
          <w:szCs w:val="28"/>
        </w:rPr>
        <w:t xml:space="preserve"> тонн, меньше 201</w:t>
      </w:r>
      <w:r w:rsidR="00284E2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на </w:t>
      </w:r>
      <w:r w:rsidR="00284E20">
        <w:rPr>
          <w:sz w:val="28"/>
          <w:szCs w:val="28"/>
        </w:rPr>
        <w:t>119</w:t>
      </w:r>
      <w:r>
        <w:rPr>
          <w:sz w:val="28"/>
          <w:szCs w:val="28"/>
        </w:rPr>
        <w:t xml:space="preserve"> тонн</w:t>
      </w:r>
      <w:r w:rsidR="00284E20">
        <w:rPr>
          <w:sz w:val="28"/>
          <w:szCs w:val="28"/>
        </w:rPr>
        <w:t>, безалкогольных напитков 143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тыс.литров</w:t>
      </w:r>
      <w:proofErr w:type="spellEnd"/>
      <w:r>
        <w:rPr>
          <w:sz w:val="28"/>
          <w:szCs w:val="28"/>
        </w:rPr>
        <w:t>,</w:t>
      </w:r>
      <w:r w:rsidR="00400C77">
        <w:rPr>
          <w:sz w:val="28"/>
          <w:szCs w:val="28"/>
        </w:rPr>
        <w:t xml:space="preserve"> </w:t>
      </w:r>
      <w:r w:rsidR="00284E20">
        <w:rPr>
          <w:sz w:val="28"/>
          <w:szCs w:val="28"/>
        </w:rPr>
        <w:t xml:space="preserve">больше на 1 </w:t>
      </w:r>
      <w:proofErr w:type="spellStart"/>
      <w:r>
        <w:rPr>
          <w:sz w:val="28"/>
          <w:szCs w:val="28"/>
        </w:rPr>
        <w:t>тыс.литров</w:t>
      </w:r>
      <w:proofErr w:type="spellEnd"/>
      <w:r>
        <w:rPr>
          <w:sz w:val="28"/>
          <w:szCs w:val="28"/>
        </w:rPr>
        <w:t>.</w:t>
      </w:r>
      <w:r w:rsidR="00284E20">
        <w:rPr>
          <w:sz w:val="28"/>
          <w:szCs w:val="28"/>
        </w:rPr>
        <w:t xml:space="preserve"> На предприятии среднесписочная численность </w:t>
      </w:r>
      <w:r w:rsidR="00284E20">
        <w:rPr>
          <w:sz w:val="28"/>
          <w:szCs w:val="28"/>
        </w:rPr>
        <w:lastRenderedPageBreak/>
        <w:t>работников составила 80 человек, среднемесячная заработная плата-17494 рублей.</w:t>
      </w:r>
      <w:r w:rsidR="004C1801">
        <w:rPr>
          <w:sz w:val="28"/>
          <w:szCs w:val="28"/>
        </w:rPr>
        <w:t xml:space="preserve"> П</w:t>
      </w:r>
      <w:r w:rsidR="004C1801" w:rsidRPr="00DC250A">
        <w:rPr>
          <w:sz w:val="28"/>
          <w:szCs w:val="28"/>
        </w:rPr>
        <w:t>рогноз темп</w:t>
      </w:r>
      <w:r w:rsidR="004C1801">
        <w:rPr>
          <w:sz w:val="28"/>
          <w:szCs w:val="28"/>
        </w:rPr>
        <w:t>ов</w:t>
      </w:r>
      <w:r w:rsidR="004C1801" w:rsidRPr="00DC250A">
        <w:rPr>
          <w:sz w:val="28"/>
          <w:szCs w:val="28"/>
        </w:rPr>
        <w:t xml:space="preserve"> роста</w:t>
      </w:r>
      <w:r w:rsidR="004C1801">
        <w:rPr>
          <w:sz w:val="28"/>
          <w:szCs w:val="28"/>
        </w:rPr>
        <w:t xml:space="preserve"> объемов промышленного обрабатывающих производств в действующих ценах</w:t>
      </w:r>
      <w:r w:rsidR="004C1801" w:rsidRPr="00DC250A">
        <w:rPr>
          <w:sz w:val="28"/>
          <w:szCs w:val="28"/>
        </w:rPr>
        <w:t xml:space="preserve">: </w:t>
      </w:r>
      <w:r w:rsidR="004C1801">
        <w:rPr>
          <w:sz w:val="28"/>
          <w:szCs w:val="28"/>
        </w:rPr>
        <w:t xml:space="preserve">оценка 2021 года-101процент, </w:t>
      </w:r>
      <w:r w:rsidR="004C1801" w:rsidRPr="00DC250A">
        <w:rPr>
          <w:sz w:val="28"/>
          <w:szCs w:val="28"/>
        </w:rPr>
        <w:t>в 20</w:t>
      </w:r>
      <w:r w:rsidR="004C1801">
        <w:rPr>
          <w:sz w:val="28"/>
          <w:szCs w:val="28"/>
        </w:rPr>
        <w:t>22</w:t>
      </w:r>
      <w:r w:rsidR="004C1801" w:rsidRPr="00DC250A">
        <w:rPr>
          <w:sz w:val="28"/>
          <w:szCs w:val="28"/>
        </w:rPr>
        <w:t xml:space="preserve"> году – 10</w:t>
      </w:r>
      <w:r w:rsidR="0081604D">
        <w:rPr>
          <w:sz w:val="28"/>
          <w:szCs w:val="28"/>
        </w:rPr>
        <w:t>5</w:t>
      </w:r>
      <w:r w:rsidR="004C1801">
        <w:rPr>
          <w:sz w:val="28"/>
          <w:szCs w:val="28"/>
        </w:rPr>
        <w:t xml:space="preserve"> процент</w:t>
      </w:r>
      <w:r w:rsidR="0081604D">
        <w:rPr>
          <w:sz w:val="28"/>
          <w:szCs w:val="28"/>
        </w:rPr>
        <w:t>ов</w:t>
      </w:r>
      <w:r w:rsidR="004C1801" w:rsidRPr="00DC250A">
        <w:rPr>
          <w:sz w:val="28"/>
          <w:szCs w:val="28"/>
        </w:rPr>
        <w:t>, в 20</w:t>
      </w:r>
      <w:r w:rsidR="004C1801">
        <w:rPr>
          <w:sz w:val="28"/>
          <w:szCs w:val="28"/>
        </w:rPr>
        <w:t>23</w:t>
      </w:r>
      <w:r w:rsidR="004C1801" w:rsidRPr="00DC250A">
        <w:rPr>
          <w:sz w:val="28"/>
          <w:szCs w:val="28"/>
        </w:rPr>
        <w:t xml:space="preserve"> году – 10</w:t>
      </w:r>
      <w:r w:rsidR="0081604D">
        <w:rPr>
          <w:sz w:val="28"/>
          <w:szCs w:val="28"/>
        </w:rPr>
        <w:t>5</w:t>
      </w:r>
      <w:r w:rsidR="004C1801">
        <w:rPr>
          <w:sz w:val="28"/>
          <w:szCs w:val="28"/>
        </w:rPr>
        <w:t>,</w:t>
      </w:r>
      <w:r w:rsidR="0081604D">
        <w:rPr>
          <w:sz w:val="28"/>
          <w:szCs w:val="28"/>
        </w:rPr>
        <w:t>2</w:t>
      </w:r>
      <w:r w:rsidR="004C1801">
        <w:rPr>
          <w:sz w:val="28"/>
          <w:szCs w:val="28"/>
        </w:rPr>
        <w:t xml:space="preserve"> процентов, в 2024</w:t>
      </w:r>
      <w:r w:rsidR="004C1801" w:rsidRPr="00DC250A">
        <w:rPr>
          <w:sz w:val="28"/>
          <w:szCs w:val="28"/>
        </w:rPr>
        <w:t xml:space="preserve"> году – 10</w:t>
      </w:r>
      <w:r w:rsidR="0081604D">
        <w:rPr>
          <w:sz w:val="28"/>
          <w:szCs w:val="28"/>
        </w:rPr>
        <w:t>5</w:t>
      </w:r>
      <w:r w:rsidR="004C1801" w:rsidRPr="00DC250A">
        <w:rPr>
          <w:sz w:val="28"/>
          <w:szCs w:val="28"/>
        </w:rPr>
        <w:t>,</w:t>
      </w:r>
      <w:r w:rsidR="0081604D">
        <w:rPr>
          <w:sz w:val="28"/>
          <w:szCs w:val="28"/>
        </w:rPr>
        <w:t>4</w:t>
      </w:r>
      <w:r w:rsidR="004C1801">
        <w:rPr>
          <w:sz w:val="28"/>
          <w:szCs w:val="28"/>
        </w:rPr>
        <w:t xml:space="preserve"> процентов</w:t>
      </w:r>
      <w:r w:rsidR="004C1801" w:rsidRPr="00DC250A">
        <w:rPr>
          <w:sz w:val="28"/>
          <w:szCs w:val="28"/>
        </w:rPr>
        <w:t xml:space="preserve"> к предыдущему году</w:t>
      </w:r>
      <w:r w:rsidR="004C1801">
        <w:rPr>
          <w:sz w:val="28"/>
          <w:szCs w:val="28"/>
        </w:rPr>
        <w:t>.</w:t>
      </w:r>
    </w:p>
    <w:p w:rsidR="004C1801" w:rsidRDefault="004C1801" w:rsidP="004C18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5F77">
        <w:rPr>
          <w:sz w:val="28"/>
          <w:szCs w:val="28"/>
        </w:rPr>
        <w:t>В 2020 году лесозаготовительную деятельность осуществляли арендаторы ООО «</w:t>
      </w:r>
      <w:proofErr w:type="spellStart"/>
      <w:r w:rsidR="00625F77">
        <w:rPr>
          <w:sz w:val="28"/>
          <w:szCs w:val="28"/>
        </w:rPr>
        <w:t>Клетнянский</w:t>
      </w:r>
      <w:proofErr w:type="spellEnd"/>
      <w:r w:rsidR="00625F77">
        <w:rPr>
          <w:sz w:val="28"/>
          <w:szCs w:val="28"/>
        </w:rPr>
        <w:t xml:space="preserve"> лес», ИП </w:t>
      </w:r>
      <w:proofErr w:type="spellStart"/>
      <w:r w:rsidR="00625F77">
        <w:rPr>
          <w:sz w:val="28"/>
          <w:szCs w:val="28"/>
        </w:rPr>
        <w:t>Раздымахо</w:t>
      </w:r>
      <w:proofErr w:type="spellEnd"/>
      <w:r w:rsidR="00625F77">
        <w:rPr>
          <w:sz w:val="28"/>
          <w:szCs w:val="28"/>
        </w:rPr>
        <w:t xml:space="preserve"> Д.А., </w:t>
      </w:r>
      <w:proofErr w:type="spellStart"/>
      <w:r w:rsidR="00625F77">
        <w:rPr>
          <w:sz w:val="28"/>
          <w:szCs w:val="28"/>
        </w:rPr>
        <w:t>ИПФащилин</w:t>
      </w:r>
      <w:proofErr w:type="spellEnd"/>
      <w:r w:rsidR="00625F77">
        <w:rPr>
          <w:sz w:val="28"/>
          <w:szCs w:val="28"/>
        </w:rPr>
        <w:t xml:space="preserve"> В.А.</w:t>
      </w:r>
      <w:r w:rsidR="0081604D">
        <w:rPr>
          <w:sz w:val="28"/>
          <w:szCs w:val="28"/>
        </w:rPr>
        <w:t xml:space="preserve">, </w:t>
      </w:r>
      <w:r w:rsidR="00625F77">
        <w:rPr>
          <w:sz w:val="28"/>
          <w:szCs w:val="28"/>
        </w:rPr>
        <w:t xml:space="preserve">расчетная лесосека была установлена в объеме 82,7 </w:t>
      </w:r>
      <w:proofErr w:type="spellStart"/>
      <w:r w:rsidR="00625F77">
        <w:rPr>
          <w:sz w:val="28"/>
          <w:szCs w:val="28"/>
        </w:rPr>
        <w:t>тыс.куб.м</w:t>
      </w:r>
      <w:proofErr w:type="spellEnd"/>
      <w:r w:rsidR="00625F77">
        <w:rPr>
          <w:sz w:val="28"/>
          <w:szCs w:val="28"/>
        </w:rPr>
        <w:t xml:space="preserve">., фактически выбрано 59,2 </w:t>
      </w:r>
      <w:proofErr w:type="spellStart"/>
      <w:r w:rsidR="00625F77">
        <w:rPr>
          <w:sz w:val="28"/>
          <w:szCs w:val="28"/>
        </w:rPr>
        <w:t>тыс.куб.м</w:t>
      </w:r>
      <w:proofErr w:type="spellEnd"/>
      <w:r w:rsidR="00625F77">
        <w:rPr>
          <w:sz w:val="28"/>
          <w:szCs w:val="28"/>
        </w:rPr>
        <w:t>.(71,6 процентов).</w:t>
      </w:r>
      <w:r w:rsidR="00AD1CDE">
        <w:rPr>
          <w:sz w:val="28"/>
          <w:szCs w:val="28"/>
        </w:rPr>
        <w:t xml:space="preserve"> В прогнозном периоде объем расчетной лесосеки установлен в объеме 81,7 </w:t>
      </w:r>
      <w:proofErr w:type="spellStart"/>
      <w:r w:rsidR="00AD1CDE">
        <w:rPr>
          <w:sz w:val="28"/>
          <w:szCs w:val="28"/>
        </w:rPr>
        <w:t>тыс.куб.м</w:t>
      </w:r>
      <w:proofErr w:type="spellEnd"/>
      <w:r w:rsidR="00AD1CDE">
        <w:rPr>
          <w:sz w:val="28"/>
          <w:szCs w:val="28"/>
        </w:rPr>
        <w:t>.</w:t>
      </w:r>
    </w:p>
    <w:p w:rsidR="008D323F" w:rsidRDefault="00284E20" w:rsidP="008D323F">
      <w:pPr>
        <w:pStyle w:val="a5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323F" w:rsidRPr="004630AD">
        <w:rPr>
          <w:sz w:val="28"/>
          <w:szCs w:val="28"/>
        </w:rPr>
        <w:t xml:space="preserve"> </w:t>
      </w:r>
      <w:r w:rsidR="00625F77">
        <w:rPr>
          <w:sz w:val="28"/>
          <w:szCs w:val="28"/>
        </w:rPr>
        <w:t xml:space="preserve">   </w:t>
      </w:r>
      <w:r w:rsidR="008D323F" w:rsidRPr="004630AD">
        <w:rPr>
          <w:sz w:val="28"/>
          <w:szCs w:val="28"/>
        </w:rPr>
        <w:t xml:space="preserve">   </w:t>
      </w:r>
      <w:r w:rsidR="008D323F">
        <w:rPr>
          <w:sz w:val="28"/>
          <w:szCs w:val="28"/>
        </w:rPr>
        <w:t>П</w:t>
      </w:r>
      <w:r w:rsidR="008D323F" w:rsidRPr="004630AD">
        <w:rPr>
          <w:sz w:val="28"/>
          <w:szCs w:val="28"/>
        </w:rPr>
        <w:t>о вид</w:t>
      </w:r>
      <w:r w:rsidR="008D323F">
        <w:rPr>
          <w:sz w:val="28"/>
          <w:szCs w:val="28"/>
        </w:rPr>
        <w:t>у</w:t>
      </w:r>
      <w:r w:rsidR="008D323F" w:rsidRPr="004630AD">
        <w:rPr>
          <w:sz w:val="28"/>
          <w:szCs w:val="28"/>
        </w:rPr>
        <w:t xml:space="preserve"> экономической деятельности «лесное хозяйство» </w:t>
      </w:r>
      <w:r w:rsidR="008D323F">
        <w:rPr>
          <w:sz w:val="28"/>
          <w:szCs w:val="28"/>
        </w:rPr>
        <w:t>о</w:t>
      </w:r>
      <w:r w:rsidR="008D323F" w:rsidRPr="004630AD">
        <w:rPr>
          <w:sz w:val="28"/>
          <w:szCs w:val="28"/>
        </w:rPr>
        <w:t xml:space="preserve">сновным лесозаготовительным предприятиям района является </w:t>
      </w:r>
      <w:r w:rsidR="008D323F" w:rsidRPr="004630AD">
        <w:rPr>
          <w:bCs/>
          <w:sz w:val="28"/>
          <w:szCs w:val="28"/>
        </w:rPr>
        <w:t>ООО «</w:t>
      </w:r>
      <w:proofErr w:type="spellStart"/>
      <w:r w:rsidR="008D323F" w:rsidRPr="004630AD">
        <w:rPr>
          <w:bCs/>
          <w:sz w:val="28"/>
          <w:szCs w:val="28"/>
        </w:rPr>
        <w:t>Клетнянский</w:t>
      </w:r>
      <w:proofErr w:type="spellEnd"/>
      <w:r w:rsidR="008D323F" w:rsidRPr="004630AD">
        <w:rPr>
          <w:bCs/>
          <w:sz w:val="28"/>
          <w:szCs w:val="28"/>
        </w:rPr>
        <w:t xml:space="preserve"> лес</w:t>
      </w:r>
      <w:r w:rsidR="008D323F" w:rsidRPr="00E046A3">
        <w:rPr>
          <w:bCs/>
          <w:sz w:val="28"/>
          <w:szCs w:val="28"/>
        </w:rPr>
        <w:t xml:space="preserve">», </w:t>
      </w:r>
      <w:r w:rsidR="008D323F">
        <w:rPr>
          <w:bCs/>
          <w:sz w:val="28"/>
          <w:szCs w:val="28"/>
        </w:rPr>
        <w:t xml:space="preserve">объем производства </w:t>
      </w:r>
      <w:r w:rsidR="00625F77">
        <w:rPr>
          <w:bCs/>
          <w:sz w:val="28"/>
          <w:szCs w:val="28"/>
        </w:rPr>
        <w:t xml:space="preserve">в натуральном выражении </w:t>
      </w:r>
      <w:r w:rsidR="0081604D">
        <w:rPr>
          <w:bCs/>
          <w:sz w:val="28"/>
          <w:szCs w:val="28"/>
        </w:rPr>
        <w:t xml:space="preserve">в 2020 году </w:t>
      </w:r>
      <w:r w:rsidR="008D323F">
        <w:rPr>
          <w:bCs/>
          <w:sz w:val="28"/>
          <w:szCs w:val="28"/>
        </w:rPr>
        <w:t xml:space="preserve">составил </w:t>
      </w:r>
      <w:r w:rsidR="00625F77">
        <w:rPr>
          <w:bCs/>
          <w:sz w:val="28"/>
          <w:szCs w:val="28"/>
        </w:rPr>
        <w:t xml:space="preserve">25,7 </w:t>
      </w:r>
      <w:proofErr w:type="spellStart"/>
      <w:r w:rsidR="00625F77">
        <w:rPr>
          <w:bCs/>
          <w:sz w:val="28"/>
          <w:szCs w:val="28"/>
        </w:rPr>
        <w:t>тыс.куб.м</w:t>
      </w:r>
      <w:proofErr w:type="spellEnd"/>
      <w:r w:rsidR="00625F77">
        <w:rPr>
          <w:bCs/>
          <w:sz w:val="28"/>
          <w:szCs w:val="28"/>
        </w:rPr>
        <w:t xml:space="preserve">. леса, меньше уровня 2019 года на 25 процентов, </w:t>
      </w:r>
      <w:r w:rsidR="008D323F">
        <w:rPr>
          <w:sz w:val="28"/>
          <w:szCs w:val="28"/>
        </w:rPr>
        <w:t>среднесписочная численность работников 3</w:t>
      </w:r>
      <w:r w:rsidR="00625F77">
        <w:rPr>
          <w:sz w:val="28"/>
          <w:szCs w:val="28"/>
        </w:rPr>
        <w:t>2</w:t>
      </w:r>
      <w:r w:rsidR="008D323F">
        <w:rPr>
          <w:sz w:val="28"/>
          <w:szCs w:val="28"/>
        </w:rPr>
        <w:t xml:space="preserve"> человек, среднемесячная зарплата - 29</w:t>
      </w:r>
      <w:r w:rsidR="00625F77">
        <w:rPr>
          <w:sz w:val="28"/>
          <w:szCs w:val="28"/>
        </w:rPr>
        <w:t>494</w:t>
      </w:r>
      <w:r w:rsidR="008D323F">
        <w:rPr>
          <w:sz w:val="28"/>
          <w:szCs w:val="28"/>
        </w:rPr>
        <w:t>рублей.</w:t>
      </w:r>
      <w:r w:rsidR="00625F77">
        <w:rPr>
          <w:sz w:val="28"/>
          <w:szCs w:val="28"/>
        </w:rPr>
        <w:t xml:space="preserve"> На обновление основных средств предприятием направлено в 2020 году инвестиций в сумме 13,3 </w:t>
      </w:r>
      <w:proofErr w:type="spellStart"/>
      <w:r w:rsidR="00625F77">
        <w:rPr>
          <w:sz w:val="28"/>
          <w:szCs w:val="28"/>
        </w:rPr>
        <w:t>млн.руб</w:t>
      </w:r>
      <w:proofErr w:type="spellEnd"/>
      <w:r w:rsidR="00625F77">
        <w:rPr>
          <w:sz w:val="28"/>
          <w:szCs w:val="28"/>
        </w:rPr>
        <w:t>.</w:t>
      </w:r>
      <w:r w:rsidR="005B55A7">
        <w:rPr>
          <w:sz w:val="28"/>
          <w:szCs w:val="28"/>
        </w:rPr>
        <w:t xml:space="preserve"> За девять месяцев 2021 года экономические показатели</w:t>
      </w:r>
      <w:r w:rsidR="0081604D">
        <w:rPr>
          <w:sz w:val="28"/>
          <w:szCs w:val="28"/>
        </w:rPr>
        <w:t xml:space="preserve"> возросли</w:t>
      </w:r>
      <w:r w:rsidR="005B55A7">
        <w:rPr>
          <w:sz w:val="28"/>
          <w:szCs w:val="28"/>
        </w:rPr>
        <w:t xml:space="preserve">: заготовлено древесины 21,3 </w:t>
      </w:r>
      <w:proofErr w:type="spellStart"/>
      <w:r w:rsidR="005B55A7">
        <w:rPr>
          <w:sz w:val="28"/>
          <w:szCs w:val="28"/>
        </w:rPr>
        <w:t>тыс.куб.м</w:t>
      </w:r>
      <w:proofErr w:type="spellEnd"/>
      <w:r w:rsidR="005B55A7">
        <w:rPr>
          <w:sz w:val="28"/>
          <w:szCs w:val="28"/>
        </w:rPr>
        <w:t>., больше на 13 процентов, объем отгруженной продукции увеличился в 2,4 раз, финансовый результат –прибыль, увеличилась среднемесячная зарплата на 4 процента, увеличилась сумма уплаченных налогов на 18 процентов.</w:t>
      </w:r>
    </w:p>
    <w:p w:rsidR="008D323F" w:rsidRPr="00DC250A" w:rsidRDefault="00625F77" w:rsidP="005B55A7">
      <w:pPr>
        <w:pStyle w:val="a5"/>
        <w:spacing w:before="0" w:beforeAutospacing="0" w:after="150" w:afterAutospacing="0" w:line="36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323F" w:rsidRPr="006A43E0">
        <w:rPr>
          <w:sz w:val="28"/>
          <w:szCs w:val="28"/>
        </w:rPr>
        <w:t xml:space="preserve">     </w:t>
      </w:r>
      <w:r w:rsidR="008D323F">
        <w:rPr>
          <w:bCs/>
          <w:sz w:val="28"/>
          <w:szCs w:val="28"/>
        </w:rPr>
        <w:t xml:space="preserve"> По виду экономической деятельности «Водоснабжение, водоотведение» услуги осуществляют в текущем году два предприятия МУП «</w:t>
      </w:r>
      <w:proofErr w:type="spellStart"/>
      <w:r w:rsidR="008D323F">
        <w:rPr>
          <w:bCs/>
          <w:sz w:val="28"/>
          <w:szCs w:val="28"/>
        </w:rPr>
        <w:t>Клетня</w:t>
      </w:r>
      <w:proofErr w:type="spellEnd"/>
      <w:r w:rsidR="008D323F">
        <w:rPr>
          <w:bCs/>
          <w:sz w:val="28"/>
          <w:szCs w:val="28"/>
        </w:rPr>
        <w:t>-Сервис» и МУП «Содружество». Объем предоставленных услуг за 20</w:t>
      </w:r>
      <w:r>
        <w:rPr>
          <w:bCs/>
          <w:sz w:val="28"/>
          <w:szCs w:val="28"/>
        </w:rPr>
        <w:t>20</w:t>
      </w:r>
      <w:r w:rsidR="008D323F">
        <w:rPr>
          <w:bCs/>
          <w:sz w:val="28"/>
          <w:szCs w:val="28"/>
        </w:rPr>
        <w:t xml:space="preserve"> год составил 1</w:t>
      </w:r>
      <w:r w:rsidR="005B55A7">
        <w:rPr>
          <w:bCs/>
          <w:sz w:val="28"/>
          <w:szCs w:val="28"/>
        </w:rPr>
        <w:t>1</w:t>
      </w:r>
      <w:r w:rsidR="008D323F">
        <w:rPr>
          <w:bCs/>
          <w:sz w:val="28"/>
          <w:szCs w:val="28"/>
        </w:rPr>
        <w:t>,</w:t>
      </w:r>
      <w:r w:rsidR="005B55A7">
        <w:rPr>
          <w:bCs/>
          <w:sz w:val="28"/>
          <w:szCs w:val="28"/>
        </w:rPr>
        <w:t>4</w:t>
      </w:r>
      <w:r w:rsidR="008D323F">
        <w:rPr>
          <w:bCs/>
          <w:sz w:val="28"/>
          <w:szCs w:val="28"/>
        </w:rPr>
        <w:t xml:space="preserve"> </w:t>
      </w:r>
      <w:proofErr w:type="spellStart"/>
      <w:r w:rsidR="008D323F">
        <w:rPr>
          <w:bCs/>
          <w:sz w:val="28"/>
          <w:szCs w:val="28"/>
        </w:rPr>
        <w:t>млн.руб</w:t>
      </w:r>
      <w:proofErr w:type="spellEnd"/>
      <w:r w:rsidR="008D323F">
        <w:rPr>
          <w:bCs/>
          <w:sz w:val="28"/>
          <w:szCs w:val="28"/>
        </w:rPr>
        <w:t>. со снижением к уровню 201</w:t>
      </w:r>
      <w:r w:rsidR="005B55A7">
        <w:rPr>
          <w:bCs/>
          <w:sz w:val="28"/>
          <w:szCs w:val="28"/>
        </w:rPr>
        <w:t>6</w:t>
      </w:r>
      <w:r w:rsidR="008D323F">
        <w:rPr>
          <w:bCs/>
          <w:sz w:val="28"/>
          <w:szCs w:val="28"/>
        </w:rPr>
        <w:t xml:space="preserve"> года </w:t>
      </w:r>
      <w:r w:rsidR="005B55A7">
        <w:rPr>
          <w:bCs/>
          <w:sz w:val="28"/>
          <w:szCs w:val="28"/>
        </w:rPr>
        <w:t xml:space="preserve">15,8 </w:t>
      </w:r>
      <w:r w:rsidR="008D323F">
        <w:rPr>
          <w:bCs/>
          <w:sz w:val="28"/>
          <w:szCs w:val="28"/>
        </w:rPr>
        <w:t>процентов, оценка 202</w:t>
      </w:r>
      <w:r w:rsidR="005B55A7">
        <w:rPr>
          <w:bCs/>
          <w:sz w:val="28"/>
          <w:szCs w:val="28"/>
        </w:rPr>
        <w:t>1</w:t>
      </w:r>
      <w:r w:rsidR="008D323F">
        <w:rPr>
          <w:bCs/>
          <w:sz w:val="28"/>
          <w:szCs w:val="28"/>
        </w:rPr>
        <w:t xml:space="preserve"> года-1</w:t>
      </w:r>
      <w:r w:rsidR="005B55A7">
        <w:rPr>
          <w:bCs/>
          <w:sz w:val="28"/>
          <w:szCs w:val="28"/>
        </w:rPr>
        <w:t>1</w:t>
      </w:r>
      <w:r w:rsidR="008D323F">
        <w:rPr>
          <w:bCs/>
          <w:sz w:val="28"/>
          <w:szCs w:val="28"/>
        </w:rPr>
        <w:t>,</w:t>
      </w:r>
      <w:r w:rsidR="005B55A7">
        <w:rPr>
          <w:bCs/>
          <w:sz w:val="28"/>
          <w:szCs w:val="28"/>
        </w:rPr>
        <w:t>9</w:t>
      </w:r>
      <w:r w:rsidR="008D323F">
        <w:rPr>
          <w:bCs/>
          <w:sz w:val="28"/>
          <w:szCs w:val="28"/>
        </w:rPr>
        <w:t xml:space="preserve"> </w:t>
      </w:r>
      <w:proofErr w:type="spellStart"/>
      <w:r w:rsidR="008D323F">
        <w:rPr>
          <w:bCs/>
          <w:sz w:val="28"/>
          <w:szCs w:val="28"/>
        </w:rPr>
        <w:t>млн.руб</w:t>
      </w:r>
      <w:proofErr w:type="spellEnd"/>
      <w:r w:rsidR="008D323F">
        <w:rPr>
          <w:bCs/>
          <w:sz w:val="28"/>
          <w:szCs w:val="28"/>
        </w:rPr>
        <w:t xml:space="preserve">., с </w:t>
      </w:r>
      <w:r w:rsidR="005B55A7">
        <w:rPr>
          <w:bCs/>
          <w:sz w:val="28"/>
          <w:szCs w:val="28"/>
        </w:rPr>
        <w:t xml:space="preserve">ростом </w:t>
      </w:r>
      <w:r w:rsidR="008D323F">
        <w:rPr>
          <w:bCs/>
          <w:sz w:val="28"/>
          <w:szCs w:val="28"/>
        </w:rPr>
        <w:t xml:space="preserve">к уровню 2019 года на </w:t>
      </w:r>
      <w:r w:rsidR="005B55A7">
        <w:rPr>
          <w:bCs/>
          <w:sz w:val="28"/>
          <w:szCs w:val="28"/>
        </w:rPr>
        <w:t>4,3</w:t>
      </w:r>
      <w:r w:rsidR="008229C4">
        <w:rPr>
          <w:bCs/>
          <w:sz w:val="28"/>
          <w:szCs w:val="28"/>
        </w:rPr>
        <w:t xml:space="preserve"> </w:t>
      </w:r>
      <w:r w:rsidR="008D323F">
        <w:rPr>
          <w:bCs/>
          <w:sz w:val="28"/>
          <w:szCs w:val="28"/>
        </w:rPr>
        <w:t>процентов. В период 202</w:t>
      </w:r>
      <w:r w:rsidR="005B55A7">
        <w:rPr>
          <w:bCs/>
          <w:sz w:val="28"/>
          <w:szCs w:val="28"/>
        </w:rPr>
        <w:t>2</w:t>
      </w:r>
      <w:r w:rsidR="008D323F">
        <w:rPr>
          <w:bCs/>
          <w:sz w:val="28"/>
          <w:szCs w:val="28"/>
        </w:rPr>
        <w:t>-202</w:t>
      </w:r>
      <w:r w:rsidR="005B55A7">
        <w:rPr>
          <w:bCs/>
          <w:sz w:val="28"/>
          <w:szCs w:val="28"/>
        </w:rPr>
        <w:t>4</w:t>
      </w:r>
      <w:r w:rsidR="008D323F">
        <w:rPr>
          <w:bCs/>
          <w:sz w:val="28"/>
          <w:szCs w:val="28"/>
        </w:rPr>
        <w:t xml:space="preserve"> годов ожидается темп роста 10</w:t>
      </w:r>
      <w:r w:rsidR="005B55A7">
        <w:rPr>
          <w:bCs/>
          <w:sz w:val="28"/>
          <w:szCs w:val="28"/>
        </w:rPr>
        <w:t>6</w:t>
      </w:r>
      <w:r w:rsidR="008D323F">
        <w:rPr>
          <w:bCs/>
          <w:sz w:val="28"/>
          <w:szCs w:val="28"/>
        </w:rPr>
        <w:t>,</w:t>
      </w:r>
      <w:r w:rsidR="005B55A7">
        <w:rPr>
          <w:bCs/>
          <w:sz w:val="28"/>
          <w:szCs w:val="28"/>
        </w:rPr>
        <w:t>0</w:t>
      </w:r>
      <w:r w:rsidR="008D323F">
        <w:rPr>
          <w:bCs/>
          <w:sz w:val="28"/>
          <w:szCs w:val="28"/>
        </w:rPr>
        <w:t>-10</w:t>
      </w:r>
      <w:r w:rsidR="005B55A7">
        <w:rPr>
          <w:bCs/>
          <w:sz w:val="28"/>
          <w:szCs w:val="28"/>
        </w:rPr>
        <w:t>6</w:t>
      </w:r>
      <w:r w:rsidR="008D323F">
        <w:rPr>
          <w:bCs/>
          <w:sz w:val="28"/>
          <w:szCs w:val="28"/>
        </w:rPr>
        <w:t>,</w:t>
      </w:r>
      <w:r w:rsidR="005B55A7">
        <w:rPr>
          <w:bCs/>
          <w:sz w:val="28"/>
          <w:szCs w:val="28"/>
        </w:rPr>
        <w:t>4</w:t>
      </w:r>
      <w:r w:rsidR="008D323F">
        <w:rPr>
          <w:bCs/>
          <w:sz w:val="28"/>
          <w:szCs w:val="28"/>
        </w:rPr>
        <w:t xml:space="preserve">процентов. </w:t>
      </w:r>
    </w:p>
    <w:p w:rsidR="008D323F" w:rsidRPr="00DC250A" w:rsidRDefault="008D323F" w:rsidP="008D323F">
      <w:pPr>
        <w:pStyle w:val="2"/>
        <w:spacing w:line="360" w:lineRule="auto"/>
        <w:jc w:val="center"/>
        <w:rPr>
          <w:bCs w:val="0"/>
          <w:sz w:val="28"/>
          <w:szCs w:val="28"/>
        </w:rPr>
      </w:pPr>
      <w:r w:rsidRPr="00DC250A">
        <w:rPr>
          <w:bCs w:val="0"/>
          <w:sz w:val="28"/>
          <w:szCs w:val="28"/>
        </w:rPr>
        <w:lastRenderedPageBreak/>
        <w:t>4. Сельское хозяйство</w:t>
      </w:r>
    </w:p>
    <w:p w:rsidR="002D3AFC" w:rsidRDefault="002D3AFC" w:rsidP="002D3AFC">
      <w:pPr>
        <w:pStyle w:val="2"/>
        <w:spacing w:line="360" w:lineRule="auto"/>
        <w:ind w:firstLine="709"/>
        <w:rPr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>В 2020 году объем производства продукции сельского хозяйства во всех категориях хозяйств составил 670,6 млн. рублей или 69,2 процента в сопоставимых ценах к уровню 2019 года. Доля продукции растениеводства в общем объеме производства составила 50,8</w:t>
      </w:r>
      <w:r w:rsidR="00AD1CDE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>
        <w:rPr>
          <w:b w:val="0"/>
          <w:bCs w:val="0"/>
          <w:sz w:val="28"/>
          <w:szCs w:val="28"/>
          <w:shd w:val="clear" w:color="auto" w:fill="FFFFFF"/>
        </w:rPr>
        <w:t xml:space="preserve">процента (340,8 млн. рублей), животноводства – </w:t>
      </w:r>
      <w:r w:rsidR="00AD1CDE">
        <w:rPr>
          <w:b w:val="0"/>
          <w:bCs w:val="0"/>
          <w:sz w:val="28"/>
          <w:szCs w:val="28"/>
          <w:shd w:val="clear" w:color="auto" w:fill="FFFFFF"/>
        </w:rPr>
        <w:t>49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,</w:t>
      </w:r>
      <w:r w:rsidR="00AD1CDE">
        <w:rPr>
          <w:b w:val="0"/>
          <w:bCs w:val="0"/>
          <w:color w:val="000000"/>
          <w:sz w:val="28"/>
          <w:szCs w:val="28"/>
          <w:shd w:val="clear" w:color="auto" w:fill="FFFFFF"/>
        </w:rPr>
        <w:t>2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процента (</w:t>
      </w:r>
      <w:r w:rsidR="00AD1CDE">
        <w:rPr>
          <w:b w:val="0"/>
          <w:bCs w:val="0"/>
          <w:sz w:val="28"/>
          <w:szCs w:val="28"/>
          <w:shd w:val="clear" w:color="auto" w:fill="FFFFFF"/>
        </w:rPr>
        <w:t>329,8 млн</w:t>
      </w:r>
      <w:r>
        <w:rPr>
          <w:b w:val="0"/>
          <w:bCs w:val="0"/>
          <w:sz w:val="28"/>
          <w:szCs w:val="28"/>
          <w:shd w:val="clear" w:color="auto" w:fill="FFFFFF"/>
        </w:rPr>
        <w:t xml:space="preserve">. рублей). </w:t>
      </w:r>
    </w:p>
    <w:p w:rsidR="008D323F" w:rsidRDefault="008D323F" w:rsidP="0081604D">
      <w:pPr>
        <w:spacing w:line="360" w:lineRule="auto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E769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 w:rsidRPr="00503753">
        <w:rPr>
          <w:sz w:val="28"/>
          <w:szCs w:val="28"/>
        </w:rPr>
        <w:t>Сельхозтоваропроизводителями</w:t>
      </w:r>
      <w:proofErr w:type="spellEnd"/>
      <w:r w:rsidRPr="00503753">
        <w:rPr>
          <w:sz w:val="28"/>
          <w:szCs w:val="28"/>
        </w:rPr>
        <w:t xml:space="preserve"> всех форм собственности произведено </w:t>
      </w:r>
      <w:r w:rsidRPr="00503753">
        <w:rPr>
          <w:bCs/>
          <w:sz w:val="28"/>
          <w:szCs w:val="28"/>
        </w:rPr>
        <w:t xml:space="preserve">зерна в весе после доработки </w:t>
      </w:r>
      <w:r w:rsidR="000E7694">
        <w:rPr>
          <w:bCs/>
          <w:sz w:val="28"/>
          <w:szCs w:val="28"/>
        </w:rPr>
        <w:t>9,6</w:t>
      </w:r>
      <w:r w:rsidR="00016BC8">
        <w:rPr>
          <w:bCs/>
          <w:sz w:val="28"/>
          <w:szCs w:val="28"/>
        </w:rPr>
        <w:t xml:space="preserve"> </w:t>
      </w:r>
      <w:proofErr w:type="spellStart"/>
      <w:r w:rsidRPr="00503753">
        <w:rPr>
          <w:bCs/>
          <w:sz w:val="28"/>
          <w:szCs w:val="28"/>
        </w:rPr>
        <w:t>тыс.тонн</w:t>
      </w:r>
      <w:proofErr w:type="spellEnd"/>
      <w:r w:rsidRPr="00503753">
        <w:rPr>
          <w:bCs/>
          <w:sz w:val="28"/>
          <w:szCs w:val="28"/>
        </w:rPr>
        <w:t xml:space="preserve">, что составило </w:t>
      </w:r>
      <w:r>
        <w:rPr>
          <w:bCs/>
          <w:sz w:val="28"/>
          <w:szCs w:val="28"/>
        </w:rPr>
        <w:t>91,</w:t>
      </w:r>
      <w:r w:rsidR="000E7694">
        <w:rPr>
          <w:bCs/>
          <w:sz w:val="28"/>
          <w:szCs w:val="28"/>
        </w:rPr>
        <w:t>4</w:t>
      </w:r>
      <w:r w:rsidRPr="00503753">
        <w:rPr>
          <w:sz w:val="28"/>
          <w:szCs w:val="28"/>
        </w:rPr>
        <w:t>процента к уровню 201</w:t>
      </w:r>
      <w:r w:rsidR="000E7694">
        <w:rPr>
          <w:sz w:val="28"/>
          <w:szCs w:val="28"/>
        </w:rPr>
        <w:t>9</w:t>
      </w:r>
      <w:r w:rsidRPr="00503753">
        <w:rPr>
          <w:sz w:val="28"/>
          <w:szCs w:val="28"/>
        </w:rPr>
        <w:t xml:space="preserve"> года</w:t>
      </w:r>
      <w:r w:rsidRPr="00503753">
        <w:rPr>
          <w:bCs/>
          <w:sz w:val="28"/>
          <w:szCs w:val="28"/>
        </w:rPr>
        <w:t>, картофеля-</w:t>
      </w:r>
      <w:r w:rsidR="000E7694">
        <w:rPr>
          <w:bCs/>
          <w:sz w:val="28"/>
          <w:szCs w:val="28"/>
        </w:rPr>
        <w:t xml:space="preserve">15,9 </w:t>
      </w:r>
      <w:proofErr w:type="spellStart"/>
      <w:r w:rsidRPr="00503753">
        <w:rPr>
          <w:bCs/>
          <w:sz w:val="28"/>
          <w:szCs w:val="28"/>
        </w:rPr>
        <w:t>тыс.тонн</w:t>
      </w:r>
      <w:proofErr w:type="spellEnd"/>
      <w:r w:rsidRPr="00503753">
        <w:rPr>
          <w:bCs/>
          <w:sz w:val="28"/>
          <w:szCs w:val="28"/>
        </w:rPr>
        <w:t xml:space="preserve"> (</w:t>
      </w:r>
      <w:r w:rsidR="000E7694">
        <w:rPr>
          <w:bCs/>
          <w:sz w:val="28"/>
          <w:szCs w:val="28"/>
        </w:rPr>
        <w:t xml:space="preserve">67,9 </w:t>
      </w:r>
      <w:r w:rsidRPr="00503753">
        <w:rPr>
          <w:bCs/>
          <w:sz w:val="28"/>
          <w:szCs w:val="28"/>
        </w:rPr>
        <w:t>процентов), овощей</w:t>
      </w:r>
      <w:r>
        <w:rPr>
          <w:bCs/>
          <w:sz w:val="28"/>
          <w:szCs w:val="28"/>
        </w:rPr>
        <w:t xml:space="preserve"> </w:t>
      </w:r>
      <w:r w:rsidRPr="0050375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1,</w:t>
      </w:r>
      <w:r w:rsidR="000E7694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</w:t>
      </w:r>
      <w:proofErr w:type="spellStart"/>
      <w:r w:rsidRPr="00503753">
        <w:rPr>
          <w:bCs/>
          <w:sz w:val="28"/>
          <w:szCs w:val="28"/>
        </w:rPr>
        <w:t>тыс.тонн</w:t>
      </w:r>
      <w:proofErr w:type="spellEnd"/>
      <w:r w:rsidRPr="00503753">
        <w:rPr>
          <w:bCs/>
          <w:sz w:val="28"/>
          <w:szCs w:val="28"/>
        </w:rPr>
        <w:t xml:space="preserve"> (</w:t>
      </w:r>
      <w:r w:rsidR="000E7694">
        <w:rPr>
          <w:bCs/>
          <w:sz w:val="28"/>
          <w:szCs w:val="28"/>
        </w:rPr>
        <w:t xml:space="preserve">90,9 </w:t>
      </w:r>
      <w:r w:rsidRPr="00503753">
        <w:rPr>
          <w:bCs/>
          <w:sz w:val="28"/>
          <w:szCs w:val="28"/>
        </w:rPr>
        <w:t xml:space="preserve">процентов). </w:t>
      </w:r>
      <w:r w:rsidRPr="00503753">
        <w:rPr>
          <w:sz w:val="28"/>
          <w:szCs w:val="28"/>
        </w:rPr>
        <w:t xml:space="preserve">Продукции животноводства произведено хозяйствами всех категорий молока </w:t>
      </w:r>
      <w:r>
        <w:rPr>
          <w:sz w:val="28"/>
          <w:szCs w:val="28"/>
        </w:rPr>
        <w:t>2,</w:t>
      </w:r>
      <w:r w:rsidR="000E769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 w:rsidRPr="00503753">
        <w:rPr>
          <w:sz w:val="28"/>
          <w:szCs w:val="28"/>
        </w:rPr>
        <w:t>тыс.тонн</w:t>
      </w:r>
      <w:proofErr w:type="spellEnd"/>
      <w:r w:rsidRPr="00503753">
        <w:rPr>
          <w:sz w:val="28"/>
          <w:szCs w:val="28"/>
        </w:rPr>
        <w:t xml:space="preserve"> (</w:t>
      </w:r>
      <w:r>
        <w:rPr>
          <w:sz w:val="28"/>
          <w:szCs w:val="28"/>
        </w:rPr>
        <w:t>9</w:t>
      </w:r>
      <w:r w:rsidR="000E7694">
        <w:rPr>
          <w:sz w:val="28"/>
          <w:szCs w:val="28"/>
        </w:rPr>
        <w:t>6,4</w:t>
      </w:r>
      <w:r>
        <w:rPr>
          <w:sz w:val="28"/>
          <w:szCs w:val="28"/>
        </w:rPr>
        <w:t xml:space="preserve"> </w:t>
      </w:r>
      <w:r w:rsidR="000E7694">
        <w:rPr>
          <w:sz w:val="28"/>
          <w:szCs w:val="28"/>
        </w:rPr>
        <w:t>процентов</w:t>
      </w:r>
      <w:r w:rsidRPr="00503753">
        <w:rPr>
          <w:sz w:val="28"/>
          <w:szCs w:val="28"/>
        </w:rPr>
        <w:t>), мяса</w:t>
      </w:r>
      <w:r w:rsidR="0081604D">
        <w:rPr>
          <w:sz w:val="28"/>
          <w:szCs w:val="28"/>
        </w:rPr>
        <w:t>-</w:t>
      </w:r>
      <w:r w:rsidRPr="00503753">
        <w:rPr>
          <w:sz w:val="28"/>
          <w:szCs w:val="28"/>
        </w:rPr>
        <w:t>0,</w:t>
      </w:r>
      <w:r w:rsidR="000E769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 w:rsidRPr="00503753">
        <w:rPr>
          <w:sz w:val="28"/>
          <w:szCs w:val="28"/>
        </w:rPr>
        <w:t>тыс.тонн</w:t>
      </w:r>
      <w:proofErr w:type="spellEnd"/>
      <w:r w:rsidRPr="00503753">
        <w:rPr>
          <w:sz w:val="28"/>
          <w:szCs w:val="28"/>
        </w:rPr>
        <w:t xml:space="preserve"> (</w:t>
      </w:r>
      <w:r w:rsidR="000E7694">
        <w:rPr>
          <w:sz w:val="28"/>
          <w:szCs w:val="28"/>
        </w:rPr>
        <w:t>85,7</w:t>
      </w:r>
      <w:r>
        <w:rPr>
          <w:sz w:val="28"/>
          <w:szCs w:val="28"/>
        </w:rPr>
        <w:t xml:space="preserve"> </w:t>
      </w:r>
      <w:r w:rsidRPr="00503753">
        <w:rPr>
          <w:sz w:val="28"/>
          <w:szCs w:val="28"/>
        </w:rPr>
        <w:t xml:space="preserve">процентов), яиц </w:t>
      </w:r>
      <w:r w:rsidR="0081604D">
        <w:rPr>
          <w:sz w:val="28"/>
          <w:szCs w:val="28"/>
        </w:rPr>
        <w:t>-</w:t>
      </w:r>
      <w:r w:rsidRPr="00503753">
        <w:rPr>
          <w:sz w:val="28"/>
          <w:szCs w:val="28"/>
        </w:rPr>
        <w:t>2,</w:t>
      </w:r>
      <w:r w:rsidR="000E7694">
        <w:rPr>
          <w:sz w:val="28"/>
          <w:szCs w:val="28"/>
        </w:rPr>
        <w:t>4</w:t>
      </w:r>
      <w:r w:rsidRPr="00503753">
        <w:rPr>
          <w:sz w:val="28"/>
          <w:szCs w:val="28"/>
        </w:rPr>
        <w:t xml:space="preserve"> млн. штук (</w:t>
      </w:r>
      <w:r w:rsidR="000E7694">
        <w:rPr>
          <w:sz w:val="28"/>
          <w:szCs w:val="28"/>
        </w:rPr>
        <w:t>104,3</w:t>
      </w:r>
      <w:r>
        <w:rPr>
          <w:sz w:val="28"/>
          <w:szCs w:val="28"/>
        </w:rPr>
        <w:t xml:space="preserve"> </w:t>
      </w:r>
      <w:r w:rsidRPr="00503753">
        <w:rPr>
          <w:sz w:val="28"/>
          <w:szCs w:val="28"/>
        </w:rPr>
        <w:t>процентов).</w:t>
      </w:r>
      <w:r w:rsidRPr="00503753">
        <w:rPr>
          <w:color w:val="FF0000"/>
          <w:sz w:val="28"/>
          <w:szCs w:val="28"/>
        </w:rPr>
        <w:t xml:space="preserve"> </w:t>
      </w:r>
    </w:p>
    <w:p w:rsidR="00117752" w:rsidRPr="003F6BD6" w:rsidRDefault="0081604D" w:rsidP="001177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17752" w:rsidRPr="00503753">
        <w:rPr>
          <w:sz w:val="28"/>
          <w:szCs w:val="28"/>
        </w:rPr>
        <w:t>В</w:t>
      </w:r>
      <w:r w:rsidR="00117752">
        <w:rPr>
          <w:sz w:val="28"/>
          <w:szCs w:val="28"/>
        </w:rPr>
        <w:t xml:space="preserve"> </w:t>
      </w:r>
      <w:r w:rsidR="00117752" w:rsidRPr="00503753">
        <w:rPr>
          <w:sz w:val="28"/>
          <w:szCs w:val="28"/>
        </w:rPr>
        <w:t>20</w:t>
      </w:r>
      <w:r w:rsidR="00117752">
        <w:rPr>
          <w:sz w:val="28"/>
          <w:szCs w:val="28"/>
        </w:rPr>
        <w:t>20</w:t>
      </w:r>
      <w:r w:rsidR="00117752" w:rsidRPr="00503753">
        <w:rPr>
          <w:sz w:val="28"/>
          <w:szCs w:val="28"/>
        </w:rPr>
        <w:t xml:space="preserve"> году </w:t>
      </w:r>
      <w:r w:rsidR="00117752">
        <w:rPr>
          <w:sz w:val="28"/>
          <w:szCs w:val="28"/>
        </w:rPr>
        <w:t>государственная поддержка сельскохозяйственных товаропроизводителей в виде</w:t>
      </w:r>
      <w:r w:rsidR="00117752" w:rsidRPr="00910146">
        <w:rPr>
          <w:sz w:val="28"/>
          <w:szCs w:val="28"/>
        </w:rPr>
        <w:t xml:space="preserve"> субсидий</w:t>
      </w:r>
      <w:r w:rsidR="00117752">
        <w:rPr>
          <w:sz w:val="28"/>
          <w:szCs w:val="28"/>
        </w:rPr>
        <w:t xml:space="preserve"> получена в сумме </w:t>
      </w:r>
      <w:r w:rsidR="00117752" w:rsidRPr="00816327">
        <w:rPr>
          <w:sz w:val="28"/>
          <w:szCs w:val="28"/>
        </w:rPr>
        <w:t>63</w:t>
      </w:r>
      <w:r w:rsidR="00117752">
        <w:rPr>
          <w:sz w:val="28"/>
          <w:szCs w:val="28"/>
        </w:rPr>
        <w:t xml:space="preserve"> </w:t>
      </w:r>
      <w:r w:rsidR="00117752" w:rsidRPr="00816327">
        <w:rPr>
          <w:sz w:val="28"/>
          <w:szCs w:val="28"/>
        </w:rPr>
        <w:t>млн. руб.</w:t>
      </w:r>
      <w:r w:rsidR="00117752" w:rsidRPr="00910146">
        <w:rPr>
          <w:sz w:val="28"/>
          <w:szCs w:val="28"/>
        </w:rPr>
        <w:t xml:space="preserve"> из областного бюджета</w:t>
      </w:r>
      <w:r w:rsidR="00117752">
        <w:rPr>
          <w:sz w:val="28"/>
          <w:szCs w:val="28"/>
        </w:rPr>
        <w:t xml:space="preserve">. </w:t>
      </w:r>
      <w:proofErr w:type="spellStart"/>
      <w:r w:rsidR="00117752">
        <w:rPr>
          <w:sz w:val="28"/>
          <w:szCs w:val="28"/>
        </w:rPr>
        <w:t>Грантовую</w:t>
      </w:r>
      <w:proofErr w:type="spellEnd"/>
      <w:r w:rsidR="00117752">
        <w:rPr>
          <w:sz w:val="28"/>
          <w:szCs w:val="28"/>
        </w:rPr>
        <w:t xml:space="preserve"> поддержку по мероприятию «Начинающий фермер» получил ИП Глава КФХ Шестаков Даниил Николаевич. Размер гранта составил 5 </w:t>
      </w:r>
      <w:proofErr w:type="spellStart"/>
      <w:r w:rsidR="00117752">
        <w:rPr>
          <w:sz w:val="28"/>
          <w:szCs w:val="28"/>
        </w:rPr>
        <w:t>млн.рублей</w:t>
      </w:r>
      <w:proofErr w:type="spellEnd"/>
      <w:r w:rsidR="00117752">
        <w:rPr>
          <w:sz w:val="28"/>
          <w:szCs w:val="28"/>
        </w:rPr>
        <w:t xml:space="preserve"> на развитие </w:t>
      </w:r>
      <w:r w:rsidR="00117752" w:rsidRPr="003F6BD6">
        <w:rPr>
          <w:sz w:val="28"/>
          <w:szCs w:val="28"/>
        </w:rPr>
        <w:t>животноводства.</w:t>
      </w:r>
    </w:p>
    <w:p w:rsidR="00117752" w:rsidRPr="00910146" w:rsidRDefault="00117752" w:rsidP="00117752">
      <w:pPr>
        <w:spacing w:line="360" w:lineRule="auto"/>
        <w:jc w:val="both"/>
        <w:rPr>
          <w:sz w:val="28"/>
          <w:szCs w:val="28"/>
        </w:rPr>
      </w:pPr>
      <w:r w:rsidRPr="00117752">
        <w:rPr>
          <w:bCs/>
          <w:color w:val="000000" w:themeColor="text1"/>
          <w:sz w:val="28"/>
          <w:szCs w:val="28"/>
        </w:rPr>
        <w:t xml:space="preserve">В 2021 году </w:t>
      </w:r>
      <w:r w:rsidRPr="00910146">
        <w:rPr>
          <w:sz w:val="28"/>
          <w:szCs w:val="28"/>
        </w:rPr>
        <w:t xml:space="preserve">занимаются </w:t>
      </w:r>
      <w:r>
        <w:rPr>
          <w:sz w:val="28"/>
          <w:szCs w:val="28"/>
        </w:rPr>
        <w:t>сельским хозяйством</w:t>
      </w:r>
      <w:r w:rsidRPr="00910146">
        <w:rPr>
          <w:sz w:val="28"/>
          <w:szCs w:val="28"/>
        </w:rPr>
        <w:t xml:space="preserve"> 7 </w:t>
      </w:r>
      <w:r>
        <w:rPr>
          <w:sz w:val="28"/>
          <w:szCs w:val="28"/>
        </w:rPr>
        <w:t xml:space="preserve">коллективных сельхозпредприятий и </w:t>
      </w:r>
      <w:r w:rsidRPr="00910146">
        <w:rPr>
          <w:sz w:val="28"/>
          <w:szCs w:val="28"/>
        </w:rPr>
        <w:t>10 фермерских хозяйств</w:t>
      </w:r>
      <w:r>
        <w:rPr>
          <w:sz w:val="28"/>
          <w:szCs w:val="28"/>
        </w:rPr>
        <w:t>.</w:t>
      </w:r>
      <w:r w:rsidRPr="00117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10146">
        <w:rPr>
          <w:sz w:val="28"/>
          <w:szCs w:val="28"/>
        </w:rPr>
        <w:t xml:space="preserve">сельхозпредприятиях </w:t>
      </w:r>
      <w:r>
        <w:rPr>
          <w:sz w:val="28"/>
          <w:szCs w:val="28"/>
        </w:rPr>
        <w:t>района трудятся</w:t>
      </w:r>
      <w:r w:rsidRPr="00910146">
        <w:rPr>
          <w:sz w:val="28"/>
          <w:szCs w:val="28"/>
        </w:rPr>
        <w:t xml:space="preserve"> </w:t>
      </w:r>
      <w:r>
        <w:rPr>
          <w:sz w:val="28"/>
          <w:szCs w:val="28"/>
        </w:rPr>
        <w:t>85</w:t>
      </w:r>
      <w:r w:rsidRPr="00910146">
        <w:rPr>
          <w:sz w:val="28"/>
          <w:szCs w:val="28"/>
        </w:rPr>
        <w:t xml:space="preserve"> человек, среднемесячная заработная плата составляет </w:t>
      </w:r>
      <w:r>
        <w:rPr>
          <w:sz w:val="28"/>
          <w:szCs w:val="28"/>
        </w:rPr>
        <w:t>21700</w:t>
      </w:r>
      <w:r w:rsidRPr="00910146">
        <w:rPr>
          <w:sz w:val="28"/>
          <w:szCs w:val="28"/>
        </w:rPr>
        <w:t xml:space="preserve"> рублей.</w:t>
      </w:r>
    </w:p>
    <w:p w:rsidR="00117752" w:rsidRPr="00910146" w:rsidRDefault="00117752" w:rsidP="00117752">
      <w:pPr>
        <w:spacing w:line="360" w:lineRule="auto"/>
        <w:jc w:val="both"/>
        <w:rPr>
          <w:sz w:val="28"/>
          <w:szCs w:val="28"/>
        </w:rPr>
      </w:pPr>
      <w:r w:rsidRPr="00117752">
        <w:rPr>
          <w:sz w:val="28"/>
          <w:szCs w:val="28"/>
        </w:rPr>
        <w:t>Общая посевная площадь в 2021 году составила 11876 га</w:t>
      </w:r>
      <w:r w:rsidRPr="00910146">
        <w:rPr>
          <w:sz w:val="28"/>
          <w:szCs w:val="28"/>
        </w:rPr>
        <w:t xml:space="preserve">, в том числе: </w:t>
      </w:r>
    </w:p>
    <w:p w:rsidR="00117752" w:rsidRPr="00910146" w:rsidRDefault="00117752" w:rsidP="00117752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t xml:space="preserve">- зерновая и зернобобовая группа </w:t>
      </w:r>
      <w:r>
        <w:rPr>
          <w:sz w:val="28"/>
          <w:szCs w:val="28"/>
        </w:rPr>
        <w:t>2344</w:t>
      </w:r>
      <w:r w:rsidRPr="00910146">
        <w:rPr>
          <w:sz w:val="28"/>
          <w:szCs w:val="28"/>
        </w:rPr>
        <w:t xml:space="preserve"> га: </w:t>
      </w:r>
      <w:r>
        <w:rPr>
          <w:sz w:val="28"/>
          <w:szCs w:val="28"/>
        </w:rPr>
        <w:t>1526</w:t>
      </w:r>
      <w:r w:rsidRPr="00910146">
        <w:rPr>
          <w:sz w:val="28"/>
          <w:szCs w:val="28"/>
        </w:rPr>
        <w:t xml:space="preserve"> га озимых культур (рожь</w:t>
      </w:r>
      <w:r>
        <w:rPr>
          <w:sz w:val="28"/>
          <w:szCs w:val="28"/>
        </w:rPr>
        <w:t xml:space="preserve"> 160 га, пшеница – 1366 га</w:t>
      </w:r>
      <w:r w:rsidRPr="00910146">
        <w:rPr>
          <w:sz w:val="28"/>
          <w:szCs w:val="28"/>
        </w:rPr>
        <w:t xml:space="preserve">), яровая пшеница </w:t>
      </w:r>
      <w:r>
        <w:rPr>
          <w:sz w:val="28"/>
          <w:szCs w:val="28"/>
        </w:rPr>
        <w:t>56</w:t>
      </w:r>
      <w:r w:rsidRPr="00910146">
        <w:rPr>
          <w:sz w:val="28"/>
          <w:szCs w:val="28"/>
        </w:rPr>
        <w:t xml:space="preserve"> га, овес </w:t>
      </w:r>
      <w:r>
        <w:rPr>
          <w:sz w:val="28"/>
          <w:szCs w:val="28"/>
        </w:rPr>
        <w:t>431</w:t>
      </w:r>
      <w:r w:rsidRPr="00910146">
        <w:rPr>
          <w:sz w:val="28"/>
          <w:szCs w:val="28"/>
        </w:rPr>
        <w:t xml:space="preserve"> га, гречиха </w:t>
      </w:r>
      <w:r>
        <w:rPr>
          <w:sz w:val="28"/>
          <w:szCs w:val="28"/>
        </w:rPr>
        <w:t>26</w:t>
      </w:r>
      <w:r w:rsidRPr="00910146">
        <w:rPr>
          <w:sz w:val="28"/>
          <w:szCs w:val="28"/>
        </w:rPr>
        <w:t xml:space="preserve"> га, кукуруза на зерно </w:t>
      </w:r>
      <w:r>
        <w:rPr>
          <w:sz w:val="28"/>
          <w:szCs w:val="28"/>
        </w:rPr>
        <w:t>297</w:t>
      </w:r>
      <w:r w:rsidRPr="00910146">
        <w:rPr>
          <w:sz w:val="28"/>
          <w:szCs w:val="28"/>
        </w:rPr>
        <w:t xml:space="preserve"> га, люпин </w:t>
      </w:r>
      <w:r>
        <w:rPr>
          <w:sz w:val="28"/>
          <w:szCs w:val="28"/>
        </w:rPr>
        <w:t>8</w:t>
      </w:r>
      <w:r w:rsidRPr="00910146">
        <w:rPr>
          <w:sz w:val="28"/>
          <w:szCs w:val="28"/>
        </w:rPr>
        <w:t xml:space="preserve"> га;</w:t>
      </w:r>
      <w:r w:rsidR="0081604D">
        <w:rPr>
          <w:sz w:val="28"/>
          <w:szCs w:val="28"/>
        </w:rPr>
        <w:t xml:space="preserve"> </w:t>
      </w:r>
      <w:r w:rsidRPr="00910146">
        <w:rPr>
          <w:sz w:val="28"/>
          <w:szCs w:val="28"/>
        </w:rPr>
        <w:t xml:space="preserve">картофель </w:t>
      </w:r>
      <w:r>
        <w:rPr>
          <w:sz w:val="28"/>
          <w:szCs w:val="28"/>
        </w:rPr>
        <w:t>302</w:t>
      </w:r>
      <w:r w:rsidRPr="00910146">
        <w:rPr>
          <w:sz w:val="28"/>
          <w:szCs w:val="28"/>
        </w:rPr>
        <w:t xml:space="preserve"> га;</w:t>
      </w:r>
      <w:r w:rsidR="0081604D">
        <w:rPr>
          <w:sz w:val="28"/>
          <w:szCs w:val="28"/>
        </w:rPr>
        <w:t xml:space="preserve"> </w:t>
      </w:r>
      <w:r>
        <w:rPr>
          <w:sz w:val="28"/>
          <w:szCs w:val="28"/>
        </w:rPr>
        <w:t>овощи (чеснок) 46 га;</w:t>
      </w:r>
    </w:p>
    <w:p w:rsidR="00117752" w:rsidRPr="00910146" w:rsidRDefault="00117752" w:rsidP="00117752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t xml:space="preserve">кормовые культуры </w:t>
      </w:r>
      <w:r>
        <w:rPr>
          <w:sz w:val="28"/>
          <w:szCs w:val="28"/>
        </w:rPr>
        <w:t>9184</w:t>
      </w:r>
      <w:r w:rsidRPr="00910146">
        <w:rPr>
          <w:sz w:val="28"/>
          <w:szCs w:val="28"/>
        </w:rPr>
        <w:t xml:space="preserve"> га.</w:t>
      </w:r>
    </w:p>
    <w:p w:rsidR="00117752" w:rsidRDefault="00117752" w:rsidP="00117752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t>В разрезе сельскохозяйственных предприятий общая посевная площадь сельскохозяйственных культур</w:t>
      </w:r>
      <w:r>
        <w:rPr>
          <w:sz w:val="28"/>
          <w:szCs w:val="28"/>
        </w:rPr>
        <w:t xml:space="preserve"> </w:t>
      </w:r>
      <w:r w:rsidRPr="00910146">
        <w:rPr>
          <w:sz w:val="28"/>
          <w:szCs w:val="28"/>
        </w:rPr>
        <w:t>составила</w:t>
      </w:r>
      <w:r>
        <w:rPr>
          <w:sz w:val="28"/>
          <w:szCs w:val="28"/>
        </w:rPr>
        <w:t>:</w:t>
      </w:r>
      <w:r w:rsidRPr="00910146">
        <w:rPr>
          <w:sz w:val="28"/>
          <w:szCs w:val="28"/>
        </w:rPr>
        <w:t xml:space="preserve"> в ООО «БМК» </w:t>
      </w:r>
      <w:r>
        <w:rPr>
          <w:sz w:val="28"/>
          <w:szCs w:val="28"/>
        </w:rPr>
        <w:t>8308</w:t>
      </w:r>
      <w:r w:rsidRPr="00910146">
        <w:rPr>
          <w:sz w:val="28"/>
          <w:szCs w:val="28"/>
        </w:rPr>
        <w:t xml:space="preserve"> га</w:t>
      </w:r>
      <w:r>
        <w:rPr>
          <w:sz w:val="28"/>
          <w:szCs w:val="28"/>
        </w:rPr>
        <w:t>,</w:t>
      </w:r>
      <w:r w:rsidRPr="0091014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0146">
        <w:rPr>
          <w:sz w:val="28"/>
          <w:szCs w:val="28"/>
        </w:rPr>
        <w:t xml:space="preserve"> СПК «</w:t>
      </w:r>
      <w:proofErr w:type="spellStart"/>
      <w:r w:rsidRPr="00910146">
        <w:rPr>
          <w:sz w:val="28"/>
          <w:szCs w:val="28"/>
        </w:rPr>
        <w:t>Синицкое</w:t>
      </w:r>
      <w:proofErr w:type="spellEnd"/>
      <w:r w:rsidRPr="00910146">
        <w:rPr>
          <w:sz w:val="28"/>
          <w:szCs w:val="28"/>
        </w:rPr>
        <w:t>» 822</w:t>
      </w:r>
      <w:r>
        <w:rPr>
          <w:sz w:val="28"/>
          <w:szCs w:val="28"/>
        </w:rPr>
        <w:t xml:space="preserve"> </w:t>
      </w:r>
      <w:r w:rsidRPr="00910146">
        <w:rPr>
          <w:sz w:val="28"/>
          <w:szCs w:val="28"/>
        </w:rPr>
        <w:t>га</w:t>
      </w:r>
      <w:r>
        <w:rPr>
          <w:sz w:val="28"/>
          <w:szCs w:val="28"/>
        </w:rPr>
        <w:t xml:space="preserve">, в </w:t>
      </w:r>
      <w:r w:rsidRPr="00910146">
        <w:rPr>
          <w:sz w:val="28"/>
          <w:szCs w:val="28"/>
        </w:rPr>
        <w:t>ООО «</w:t>
      </w:r>
      <w:proofErr w:type="spellStart"/>
      <w:r w:rsidRPr="00910146">
        <w:rPr>
          <w:sz w:val="28"/>
          <w:szCs w:val="28"/>
        </w:rPr>
        <w:t>Лутна</w:t>
      </w:r>
      <w:proofErr w:type="spellEnd"/>
      <w:r w:rsidRPr="00910146">
        <w:rPr>
          <w:sz w:val="28"/>
          <w:szCs w:val="28"/>
        </w:rPr>
        <w:t xml:space="preserve">-Сервис» </w:t>
      </w:r>
      <w:r>
        <w:rPr>
          <w:sz w:val="28"/>
          <w:szCs w:val="28"/>
        </w:rPr>
        <w:t>5</w:t>
      </w:r>
      <w:r w:rsidRPr="00910146">
        <w:rPr>
          <w:sz w:val="28"/>
          <w:szCs w:val="28"/>
        </w:rPr>
        <w:t>60 га,</w:t>
      </w:r>
      <w:r>
        <w:rPr>
          <w:sz w:val="28"/>
          <w:szCs w:val="28"/>
        </w:rPr>
        <w:t xml:space="preserve"> в СПК «Родина» 495 га, в </w:t>
      </w:r>
      <w:r>
        <w:rPr>
          <w:sz w:val="28"/>
          <w:szCs w:val="28"/>
        </w:rPr>
        <w:lastRenderedPageBreak/>
        <w:t>ООО «</w:t>
      </w:r>
      <w:proofErr w:type="spellStart"/>
      <w:r>
        <w:rPr>
          <w:sz w:val="28"/>
          <w:szCs w:val="28"/>
        </w:rPr>
        <w:t>Ятвиж</w:t>
      </w:r>
      <w:proofErr w:type="spellEnd"/>
      <w:r>
        <w:rPr>
          <w:sz w:val="28"/>
          <w:szCs w:val="28"/>
        </w:rPr>
        <w:t xml:space="preserve">» 414 га и </w:t>
      </w:r>
      <w:r w:rsidRPr="00A122F2">
        <w:rPr>
          <w:sz w:val="28"/>
          <w:szCs w:val="28"/>
        </w:rPr>
        <w:t>ООО «</w:t>
      </w:r>
      <w:proofErr w:type="spellStart"/>
      <w:r w:rsidRPr="00A122F2">
        <w:rPr>
          <w:sz w:val="28"/>
          <w:szCs w:val="28"/>
        </w:rPr>
        <w:t>Мираторг</w:t>
      </w:r>
      <w:proofErr w:type="spellEnd"/>
      <w:r w:rsidRPr="00A122F2">
        <w:rPr>
          <w:sz w:val="28"/>
          <w:szCs w:val="28"/>
        </w:rPr>
        <w:t>-Орел»</w:t>
      </w:r>
      <w:r>
        <w:rPr>
          <w:sz w:val="28"/>
          <w:szCs w:val="28"/>
        </w:rPr>
        <w:t xml:space="preserve"> 332 га.  </w:t>
      </w:r>
      <w:r w:rsidRPr="00910146">
        <w:rPr>
          <w:sz w:val="28"/>
          <w:szCs w:val="28"/>
        </w:rPr>
        <w:t>Посевная площадь с/х культур в крестьянских фермерских хозяйствах</w:t>
      </w:r>
      <w:r w:rsidR="00147936">
        <w:rPr>
          <w:sz w:val="28"/>
          <w:szCs w:val="28"/>
        </w:rPr>
        <w:t xml:space="preserve"> имеется </w:t>
      </w:r>
      <w:r w:rsidRPr="00910146">
        <w:rPr>
          <w:sz w:val="28"/>
          <w:szCs w:val="28"/>
        </w:rPr>
        <w:t xml:space="preserve">от 15 га до 399 га. </w:t>
      </w:r>
    </w:p>
    <w:p w:rsidR="00FF28BA" w:rsidRDefault="00FF28BA" w:rsidP="001177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Оценка </w:t>
      </w:r>
      <w:r w:rsidR="00E05169">
        <w:rPr>
          <w:sz w:val="28"/>
          <w:szCs w:val="28"/>
        </w:rPr>
        <w:t xml:space="preserve">валового сбора зерна (в весе после доработки) в 2021 году по всем категориям хозяйств составит 9,6 </w:t>
      </w:r>
      <w:proofErr w:type="spellStart"/>
      <w:r w:rsidR="00E05169">
        <w:rPr>
          <w:sz w:val="28"/>
          <w:szCs w:val="28"/>
        </w:rPr>
        <w:t>тыс.тонн</w:t>
      </w:r>
      <w:proofErr w:type="spellEnd"/>
      <w:r w:rsidR="00E05169">
        <w:rPr>
          <w:sz w:val="28"/>
          <w:szCs w:val="28"/>
        </w:rPr>
        <w:t xml:space="preserve">, картофеля 17,9 </w:t>
      </w:r>
      <w:proofErr w:type="spellStart"/>
      <w:r w:rsidR="00E05169">
        <w:rPr>
          <w:sz w:val="28"/>
          <w:szCs w:val="28"/>
        </w:rPr>
        <w:t>тыс.тонн</w:t>
      </w:r>
      <w:proofErr w:type="spellEnd"/>
      <w:r w:rsidR="00E05169">
        <w:rPr>
          <w:sz w:val="28"/>
          <w:szCs w:val="28"/>
        </w:rPr>
        <w:t>.</w:t>
      </w:r>
    </w:p>
    <w:p w:rsidR="00E05169" w:rsidRPr="00910146" w:rsidRDefault="00E05169" w:rsidP="008160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10146">
        <w:rPr>
          <w:sz w:val="28"/>
          <w:szCs w:val="28"/>
        </w:rPr>
        <w:t xml:space="preserve">Наибольший валовой сбор зерна получен в </w:t>
      </w:r>
      <w:r>
        <w:rPr>
          <w:sz w:val="28"/>
          <w:szCs w:val="28"/>
        </w:rPr>
        <w:t xml:space="preserve">ООО «БМК» 2720 тонн, ИПГКФХ </w:t>
      </w:r>
      <w:proofErr w:type="spellStart"/>
      <w:r>
        <w:rPr>
          <w:sz w:val="28"/>
          <w:szCs w:val="28"/>
        </w:rPr>
        <w:t>Чушев</w:t>
      </w:r>
      <w:proofErr w:type="spellEnd"/>
      <w:r>
        <w:rPr>
          <w:sz w:val="28"/>
          <w:szCs w:val="28"/>
        </w:rPr>
        <w:t xml:space="preserve"> А.Н.</w:t>
      </w:r>
      <w:r w:rsidRPr="00910146">
        <w:rPr>
          <w:sz w:val="28"/>
          <w:szCs w:val="28"/>
        </w:rPr>
        <w:t xml:space="preserve"> - </w:t>
      </w:r>
      <w:r>
        <w:rPr>
          <w:sz w:val="28"/>
          <w:szCs w:val="28"/>
        </w:rPr>
        <w:t>320</w:t>
      </w:r>
      <w:r w:rsidRPr="0091014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тонн,  СПК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Синицкое</w:t>
      </w:r>
      <w:proofErr w:type="spellEnd"/>
      <w:r>
        <w:rPr>
          <w:sz w:val="28"/>
          <w:szCs w:val="28"/>
        </w:rPr>
        <w:t>» - 190 тонн, ИП Лебедева Я.В. - 162 тонны, ИПГКФХ Дегтярев И.А. – 160 тонн.</w:t>
      </w:r>
    </w:p>
    <w:p w:rsidR="00E05169" w:rsidRDefault="00E05169" w:rsidP="0081604D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tab/>
      </w:r>
      <w:r>
        <w:rPr>
          <w:sz w:val="28"/>
          <w:szCs w:val="28"/>
        </w:rPr>
        <w:t>Основное производство картофеля сосредоточено в ООО «</w:t>
      </w:r>
      <w:proofErr w:type="spellStart"/>
      <w:r>
        <w:rPr>
          <w:sz w:val="28"/>
          <w:szCs w:val="28"/>
        </w:rPr>
        <w:t>Мираторг</w:t>
      </w:r>
      <w:proofErr w:type="spellEnd"/>
      <w:r>
        <w:rPr>
          <w:sz w:val="28"/>
          <w:szCs w:val="28"/>
        </w:rPr>
        <w:t xml:space="preserve">-Орел». Вместе с тем в текущем году хороший урожай картофеля получен фермерами </w:t>
      </w:r>
      <w:proofErr w:type="spellStart"/>
      <w:r>
        <w:rPr>
          <w:sz w:val="28"/>
          <w:szCs w:val="28"/>
        </w:rPr>
        <w:t>Чушевым</w:t>
      </w:r>
      <w:proofErr w:type="spellEnd"/>
      <w:r>
        <w:rPr>
          <w:sz w:val="28"/>
          <w:szCs w:val="28"/>
        </w:rPr>
        <w:t xml:space="preserve"> А.Н. и </w:t>
      </w:r>
      <w:proofErr w:type="spellStart"/>
      <w:r>
        <w:rPr>
          <w:sz w:val="28"/>
          <w:szCs w:val="28"/>
        </w:rPr>
        <w:t>Монаховым</w:t>
      </w:r>
      <w:proofErr w:type="spellEnd"/>
      <w:r>
        <w:rPr>
          <w:sz w:val="28"/>
          <w:szCs w:val="28"/>
        </w:rPr>
        <w:t xml:space="preserve"> В.В., которые </w:t>
      </w:r>
      <w:r w:rsidR="0081604D">
        <w:rPr>
          <w:sz w:val="28"/>
          <w:szCs w:val="28"/>
        </w:rPr>
        <w:t xml:space="preserve">реализовали </w:t>
      </w:r>
      <w:r>
        <w:rPr>
          <w:sz w:val="28"/>
          <w:szCs w:val="28"/>
        </w:rPr>
        <w:t xml:space="preserve">его населению района. Кроме этого, </w:t>
      </w:r>
      <w:proofErr w:type="spellStart"/>
      <w:r>
        <w:rPr>
          <w:sz w:val="28"/>
          <w:szCs w:val="28"/>
        </w:rPr>
        <w:t>Чушев</w:t>
      </w:r>
      <w:proofErr w:type="spellEnd"/>
      <w:r>
        <w:rPr>
          <w:sz w:val="28"/>
          <w:szCs w:val="28"/>
        </w:rPr>
        <w:t xml:space="preserve"> А.Н. осуществляет поставку картофеля детским дошкольным учреждениям и в школу №1.</w:t>
      </w:r>
    </w:p>
    <w:p w:rsidR="00E05169" w:rsidRPr="00910146" w:rsidRDefault="00E05169" w:rsidP="008160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78FA">
        <w:rPr>
          <w:sz w:val="28"/>
          <w:szCs w:val="28"/>
          <w:shd w:val="clear" w:color="auto" w:fill="FFFFFF" w:themeFill="background1"/>
        </w:rPr>
        <w:t>Впервые в районе в ООО «</w:t>
      </w:r>
      <w:proofErr w:type="spellStart"/>
      <w:r w:rsidRPr="00DA78FA">
        <w:rPr>
          <w:sz w:val="28"/>
          <w:szCs w:val="28"/>
          <w:shd w:val="clear" w:color="auto" w:fill="FFFFFF" w:themeFill="background1"/>
        </w:rPr>
        <w:t>Мираторг</w:t>
      </w:r>
      <w:proofErr w:type="spellEnd"/>
      <w:r w:rsidRPr="00DA78FA">
        <w:rPr>
          <w:sz w:val="28"/>
          <w:szCs w:val="28"/>
          <w:shd w:val="clear" w:color="auto" w:fill="FFFFFF" w:themeFill="background1"/>
        </w:rPr>
        <w:t xml:space="preserve">-Орел» </w:t>
      </w:r>
      <w:r>
        <w:rPr>
          <w:sz w:val="28"/>
          <w:szCs w:val="28"/>
          <w:shd w:val="clear" w:color="auto" w:fill="FFFFFF" w:themeFill="background1"/>
        </w:rPr>
        <w:t>в 2020</w:t>
      </w:r>
      <w:r w:rsidRPr="00DA78FA">
        <w:rPr>
          <w:sz w:val="28"/>
          <w:szCs w:val="28"/>
          <w:shd w:val="clear" w:color="auto" w:fill="FFFFFF" w:themeFill="background1"/>
        </w:rPr>
        <w:t xml:space="preserve"> год</w:t>
      </w:r>
      <w:r>
        <w:rPr>
          <w:sz w:val="28"/>
          <w:szCs w:val="28"/>
          <w:shd w:val="clear" w:color="auto" w:fill="FFFFFF" w:themeFill="background1"/>
        </w:rPr>
        <w:t>у</w:t>
      </w:r>
      <w:r w:rsidRPr="00DA78FA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 xml:space="preserve">под урожай 2021 года </w:t>
      </w:r>
      <w:r w:rsidRPr="00DA78FA">
        <w:rPr>
          <w:sz w:val="28"/>
          <w:szCs w:val="28"/>
          <w:shd w:val="clear" w:color="auto" w:fill="FFFFFF" w:themeFill="background1"/>
        </w:rPr>
        <w:t>было посажено 4</w:t>
      </w:r>
      <w:r>
        <w:rPr>
          <w:sz w:val="28"/>
          <w:szCs w:val="28"/>
          <w:shd w:val="clear" w:color="auto" w:fill="FFFFFF" w:themeFill="background1"/>
        </w:rPr>
        <w:t>6</w:t>
      </w:r>
      <w:r w:rsidRPr="00DA78FA">
        <w:rPr>
          <w:sz w:val="28"/>
          <w:szCs w:val="28"/>
          <w:shd w:val="clear" w:color="auto" w:fill="FFFFFF" w:themeFill="background1"/>
        </w:rPr>
        <w:t xml:space="preserve"> га озимого чеснока с соблюдением агротехнических и технологических требований</w:t>
      </w:r>
      <w:r>
        <w:rPr>
          <w:sz w:val="28"/>
          <w:szCs w:val="28"/>
          <w:shd w:val="clear" w:color="auto" w:fill="FFFFFF" w:themeFill="background1"/>
        </w:rPr>
        <w:t xml:space="preserve"> и</w:t>
      </w:r>
      <w:r>
        <w:rPr>
          <w:sz w:val="28"/>
          <w:szCs w:val="28"/>
        </w:rPr>
        <w:t xml:space="preserve"> валовой сбор составил 25 тонн.</w:t>
      </w:r>
    </w:p>
    <w:p w:rsidR="00117752" w:rsidRPr="00910146" w:rsidRDefault="00117752" w:rsidP="0081604D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tab/>
        <w:t>Наряду с предприятиями</w:t>
      </w:r>
      <w:r>
        <w:rPr>
          <w:sz w:val="28"/>
          <w:szCs w:val="28"/>
        </w:rPr>
        <w:t>,</w:t>
      </w:r>
      <w:r w:rsidRPr="00910146">
        <w:rPr>
          <w:sz w:val="28"/>
          <w:szCs w:val="28"/>
        </w:rPr>
        <w:t xml:space="preserve"> занимающимися производством продукции растениеводства и животноводства в нашем районе </w:t>
      </w:r>
      <w:r>
        <w:rPr>
          <w:sz w:val="28"/>
          <w:szCs w:val="28"/>
        </w:rPr>
        <w:t>более 3-х лет</w:t>
      </w:r>
      <w:r w:rsidRPr="00910146">
        <w:rPr>
          <w:sz w:val="28"/>
          <w:szCs w:val="28"/>
        </w:rPr>
        <w:t xml:space="preserve"> ООО «Брянский Сад» реализует инвестиционный проект по закладке яблоневого сада интенсивного типа. </w:t>
      </w:r>
      <w:r w:rsidRPr="009D6058">
        <w:rPr>
          <w:sz w:val="28"/>
          <w:szCs w:val="28"/>
        </w:rPr>
        <w:t>За это время посажено 24</w:t>
      </w:r>
      <w:r>
        <w:rPr>
          <w:sz w:val="28"/>
          <w:szCs w:val="28"/>
        </w:rPr>
        <w:t>4</w:t>
      </w:r>
      <w:r w:rsidRPr="009D6058">
        <w:rPr>
          <w:sz w:val="28"/>
          <w:szCs w:val="28"/>
        </w:rPr>
        <w:t xml:space="preserve"> га сада</w:t>
      </w:r>
      <w:r>
        <w:rPr>
          <w:sz w:val="28"/>
          <w:szCs w:val="28"/>
        </w:rPr>
        <w:t>, в том числе в текущем году 34 га.</w:t>
      </w:r>
    </w:p>
    <w:p w:rsidR="00117752" w:rsidRPr="00910146" w:rsidRDefault="00117752" w:rsidP="0081604D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tab/>
      </w:r>
      <w:r w:rsidRPr="00BE7042">
        <w:rPr>
          <w:sz w:val="28"/>
          <w:szCs w:val="28"/>
        </w:rPr>
        <w:t xml:space="preserve">Первый урожай яблок на предприятии был получен в 2019 году. В текущем году ожидается урожай в объеме 200 тонн. </w:t>
      </w:r>
      <w:r w:rsidR="00147936">
        <w:rPr>
          <w:sz w:val="28"/>
          <w:szCs w:val="28"/>
        </w:rPr>
        <w:t>В</w:t>
      </w:r>
      <w:r w:rsidRPr="00BE7042">
        <w:rPr>
          <w:sz w:val="28"/>
          <w:szCs w:val="28"/>
        </w:rPr>
        <w:t xml:space="preserve"> планах </w:t>
      </w:r>
      <w:r w:rsidR="00147936">
        <w:rPr>
          <w:sz w:val="28"/>
          <w:szCs w:val="28"/>
        </w:rPr>
        <w:t xml:space="preserve">предприятия </w:t>
      </w:r>
      <w:r w:rsidRPr="00BE7042">
        <w:rPr>
          <w:sz w:val="28"/>
          <w:szCs w:val="28"/>
        </w:rPr>
        <w:t>получать урожай до 10 000 тонн</w:t>
      </w:r>
      <w:r w:rsidR="0081604D">
        <w:rPr>
          <w:sz w:val="28"/>
          <w:szCs w:val="28"/>
        </w:rPr>
        <w:t xml:space="preserve">, </w:t>
      </w:r>
      <w:r w:rsidRPr="00BE7042">
        <w:rPr>
          <w:sz w:val="28"/>
          <w:szCs w:val="28"/>
        </w:rPr>
        <w:t>построить плодохранилище и завод по переработке яблок.</w:t>
      </w:r>
    </w:p>
    <w:p w:rsidR="00117752" w:rsidRDefault="00117752" w:rsidP="0081604D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tab/>
      </w:r>
      <w:r w:rsidRPr="0054757F">
        <w:rPr>
          <w:sz w:val="28"/>
          <w:szCs w:val="28"/>
        </w:rPr>
        <w:t xml:space="preserve">Сельхозпредприятия района в </w:t>
      </w:r>
      <w:r>
        <w:rPr>
          <w:sz w:val="28"/>
          <w:szCs w:val="28"/>
        </w:rPr>
        <w:t xml:space="preserve">2021 </w:t>
      </w:r>
      <w:r w:rsidRPr="0054757F">
        <w:rPr>
          <w:sz w:val="28"/>
          <w:szCs w:val="28"/>
        </w:rPr>
        <w:t xml:space="preserve">году частично обновили и пополнили машинно-тракторный парк: трактор МТЗ 82.1 – 3 </w:t>
      </w:r>
      <w:proofErr w:type="spellStart"/>
      <w:r w:rsidRPr="0054757F">
        <w:rPr>
          <w:sz w:val="28"/>
          <w:szCs w:val="28"/>
        </w:rPr>
        <w:t>ед</w:t>
      </w:r>
      <w:proofErr w:type="spellEnd"/>
      <w:r w:rsidRPr="0054757F">
        <w:rPr>
          <w:sz w:val="28"/>
          <w:szCs w:val="28"/>
        </w:rPr>
        <w:t>, трактор МТЗ 622 – 1 ед.,</w:t>
      </w:r>
      <w:r>
        <w:rPr>
          <w:sz w:val="28"/>
          <w:szCs w:val="28"/>
        </w:rPr>
        <w:t xml:space="preserve"> опрыскиватель ОН-600 – 1 ед., пресс подборщик ПРФ-145 – 1 ед., навесной фронтальный погрузчик КУН-1000 – 1 ед., разбрасыватель удобрений МВУ-05 – 1 ед., грабли тракторные </w:t>
      </w:r>
      <w:proofErr w:type="spellStart"/>
      <w:r>
        <w:rPr>
          <w:sz w:val="28"/>
          <w:szCs w:val="28"/>
          <w:lang w:val="en-US"/>
        </w:rPr>
        <w:t>Ekiw</w:t>
      </w:r>
      <w:proofErr w:type="spellEnd"/>
      <w:r>
        <w:rPr>
          <w:sz w:val="28"/>
          <w:szCs w:val="28"/>
        </w:rPr>
        <w:t xml:space="preserve"> – 1 ед., плуг </w:t>
      </w:r>
      <w:proofErr w:type="spellStart"/>
      <w:r>
        <w:rPr>
          <w:sz w:val="28"/>
          <w:szCs w:val="28"/>
          <w:lang w:val="en-US"/>
        </w:rPr>
        <w:t>Wirax</w:t>
      </w:r>
      <w:proofErr w:type="spellEnd"/>
      <w:r w:rsidRPr="00547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1 ед., </w:t>
      </w:r>
      <w:r>
        <w:rPr>
          <w:sz w:val="28"/>
          <w:szCs w:val="28"/>
        </w:rPr>
        <w:lastRenderedPageBreak/>
        <w:t>борона дисковая БДФ-2.4, косилка КРН-2.1 – 1 ед., картофелеуборочный комбайн – 2 ед., зерноуборочный комбайн – 1 ед.</w:t>
      </w:r>
    </w:p>
    <w:p w:rsidR="00117752" w:rsidRDefault="00117752" w:rsidP="008160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ИП Лебедевой Я.В. и в ИПГКФХ Горбуновым И.Е. построены склады для хранения зерна.</w:t>
      </w:r>
    </w:p>
    <w:p w:rsidR="00117752" w:rsidRPr="002F5351" w:rsidRDefault="00117752" w:rsidP="0081604D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tab/>
      </w:r>
      <w:r w:rsidRPr="002F5351">
        <w:rPr>
          <w:sz w:val="28"/>
          <w:szCs w:val="28"/>
        </w:rPr>
        <w:t xml:space="preserve">На 1 октября 2021 года поголовье КРС в районе насчитывает 7677 голов, из них в ООО «БМК» 7215 голов, в СПК </w:t>
      </w:r>
      <w:r>
        <w:rPr>
          <w:sz w:val="28"/>
          <w:szCs w:val="28"/>
        </w:rPr>
        <w:t>398</w:t>
      </w:r>
      <w:r w:rsidRPr="002F5351">
        <w:rPr>
          <w:sz w:val="28"/>
          <w:szCs w:val="28"/>
        </w:rPr>
        <w:t xml:space="preserve"> голов, в КФХ 64 головы, в том числе поголовье коров 4054 головы, в том числе в ООО «БМК» 3809 голов, в СПК 2</w:t>
      </w:r>
      <w:r>
        <w:rPr>
          <w:sz w:val="28"/>
          <w:szCs w:val="28"/>
        </w:rPr>
        <w:t>36</w:t>
      </w:r>
      <w:r w:rsidRPr="002F5351">
        <w:rPr>
          <w:sz w:val="28"/>
          <w:szCs w:val="28"/>
        </w:rPr>
        <w:t xml:space="preserve"> голов, в КФХ 9 голов.</w:t>
      </w:r>
      <w:r w:rsidR="00147936">
        <w:rPr>
          <w:sz w:val="28"/>
          <w:szCs w:val="28"/>
        </w:rPr>
        <w:t xml:space="preserve"> В ЛПХ содержится 412 голов КРС, 317 голов коров.</w:t>
      </w:r>
    </w:p>
    <w:p w:rsidR="00117752" w:rsidRPr="002F5351" w:rsidRDefault="00117752" w:rsidP="0081604D">
      <w:pPr>
        <w:spacing w:line="360" w:lineRule="auto"/>
        <w:jc w:val="both"/>
        <w:rPr>
          <w:sz w:val="28"/>
          <w:szCs w:val="28"/>
        </w:rPr>
      </w:pPr>
      <w:r w:rsidRPr="002F5351">
        <w:rPr>
          <w:sz w:val="28"/>
          <w:szCs w:val="28"/>
        </w:rPr>
        <w:tab/>
      </w:r>
      <w:r>
        <w:rPr>
          <w:sz w:val="28"/>
          <w:szCs w:val="28"/>
        </w:rPr>
        <w:t>В сельхозпредприятиях, занимающихся производством</w:t>
      </w:r>
      <w:r w:rsidR="0081604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молока </w:t>
      </w:r>
      <w:r w:rsidRPr="002F5351">
        <w:rPr>
          <w:sz w:val="28"/>
          <w:szCs w:val="28"/>
        </w:rPr>
        <w:t xml:space="preserve"> поголовье</w:t>
      </w:r>
      <w:proofErr w:type="gramEnd"/>
      <w:r w:rsidRPr="002F5351">
        <w:rPr>
          <w:sz w:val="28"/>
          <w:szCs w:val="28"/>
        </w:rPr>
        <w:t xml:space="preserve"> КРС насчитывается в СПК «Родина» 166 голов, в том числе 100 голов коров, в СПК «</w:t>
      </w:r>
      <w:proofErr w:type="spellStart"/>
      <w:r w:rsidRPr="002F5351">
        <w:rPr>
          <w:sz w:val="28"/>
          <w:szCs w:val="28"/>
        </w:rPr>
        <w:t>Синицкое</w:t>
      </w:r>
      <w:proofErr w:type="spellEnd"/>
      <w:r w:rsidRPr="002F5351">
        <w:rPr>
          <w:sz w:val="28"/>
          <w:szCs w:val="28"/>
        </w:rPr>
        <w:t>» 126 голов, в том числе 76 голов коров, в ООО «</w:t>
      </w:r>
      <w:proofErr w:type="spellStart"/>
      <w:r w:rsidRPr="002F5351">
        <w:rPr>
          <w:sz w:val="28"/>
          <w:szCs w:val="28"/>
        </w:rPr>
        <w:t>Ятвиж</w:t>
      </w:r>
      <w:proofErr w:type="spellEnd"/>
      <w:r w:rsidRPr="002F5351">
        <w:rPr>
          <w:sz w:val="28"/>
          <w:szCs w:val="28"/>
        </w:rPr>
        <w:t>» 106 голов, в том числе 60 голов коров, в ИПГКФХ Постникова Л.В. 31 голова, в том числе 5 коров, в ИПГКФХ Шестаков Д.Н. 21 голов</w:t>
      </w:r>
      <w:r>
        <w:rPr>
          <w:sz w:val="28"/>
          <w:szCs w:val="28"/>
        </w:rPr>
        <w:t>а</w:t>
      </w:r>
      <w:r w:rsidRPr="002F5351">
        <w:rPr>
          <w:sz w:val="28"/>
          <w:szCs w:val="28"/>
        </w:rPr>
        <w:t>, в том чис</w:t>
      </w:r>
      <w:r>
        <w:rPr>
          <w:sz w:val="28"/>
          <w:szCs w:val="28"/>
        </w:rPr>
        <w:t>л</w:t>
      </w:r>
      <w:r w:rsidRPr="002F5351">
        <w:rPr>
          <w:sz w:val="28"/>
          <w:szCs w:val="28"/>
        </w:rPr>
        <w:t>е 1 корова, в ИПГКФХ Дегтярев И.А. 12 голов, в том числе 3  коровы.</w:t>
      </w:r>
    </w:p>
    <w:p w:rsidR="00117752" w:rsidRDefault="00117752" w:rsidP="0081604D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2F5351">
        <w:rPr>
          <w:sz w:val="28"/>
          <w:szCs w:val="28"/>
          <w:shd w:val="clear" w:color="auto" w:fill="FFFFFF" w:themeFill="background1"/>
        </w:rPr>
        <w:tab/>
        <w:t>Надой на одну фуражную корову по району составил 2207 кг, в СПК «</w:t>
      </w:r>
      <w:proofErr w:type="spellStart"/>
      <w:r w:rsidRPr="002F5351">
        <w:rPr>
          <w:sz w:val="28"/>
          <w:szCs w:val="28"/>
          <w:shd w:val="clear" w:color="auto" w:fill="FFFFFF" w:themeFill="background1"/>
        </w:rPr>
        <w:t>Синицкое</w:t>
      </w:r>
      <w:proofErr w:type="spellEnd"/>
      <w:r w:rsidRPr="002F5351">
        <w:rPr>
          <w:sz w:val="28"/>
          <w:szCs w:val="28"/>
          <w:shd w:val="clear" w:color="auto" w:fill="FFFFFF" w:themeFill="background1"/>
        </w:rPr>
        <w:t>» 2722 кг, в ООО «</w:t>
      </w:r>
      <w:proofErr w:type="spellStart"/>
      <w:r w:rsidRPr="002F5351">
        <w:rPr>
          <w:sz w:val="28"/>
          <w:szCs w:val="28"/>
          <w:shd w:val="clear" w:color="auto" w:fill="FFFFFF" w:themeFill="background1"/>
        </w:rPr>
        <w:t>Ятвиж</w:t>
      </w:r>
      <w:proofErr w:type="spellEnd"/>
      <w:r w:rsidRPr="002F5351">
        <w:rPr>
          <w:sz w:val="28"/>
          <w:szCs w:val="28"/>
          <w:shd w:val="clear" w:color="auto" w:fill="FFFFFF" w:themeFill="background1"/>
        </w:rPr>
        <w:t>» 2065 кг, в СПК «Родина» 1906 кг, в КФХ надой на 1 корову 3891кг, из них в ИПГКФХ Постникова Л.В. 4400 кг</w:t>
      </w:r>
      <w:r w:rsidRPr="002F5351">
        <w:rPr>
          <w:sz w:val="28"/>
          <w:szCs w:val="28"/>
        </w:rPr>
        <w:t>, в ИПГКФХ Шестаков Д.Н. 3920 кг, в</w:t>
      </w:r>
      <w:r w:rsidRPr="002F5351">
        <w:rPr>
          <w:sz w:val="28"/>
          <w:szCs w:val="28"/>
          <w:shd w:val="clear" w:color="auto" w:fill="FFFFFF" w:themeFill="background1"/>
        </w:rPr>
        <w:t xml:space="preserve"> ИПГКФХ Дегтярев И.А.3033 кг. </w:t>
      </w:r>
      <w:r>
        <w:rPr>
          <w:sz w:val="28"/>
          <w:szCs w:val="28"/>
        </w:rPr>
        <w:tab/>
      </w:r>
    </w:p>
    <w:p w:rsidR="00117752" w:rsidRDefault="00117752" w:rsidP="008160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6058">
        <w:rPr>
          <w:sz w:val="28"/>
          <w:szCs w:val="28"/>
        </w:rPr>
        <w:t>В целях увеличения производства молока хозяйства района проводят обновление маточного поголовья коров, приобретают добавки, содержащие микроэлементы (премиксы), применяют консерванты при заготовке силоса.</w:t>
      </w:r>
    </w:p>
    <w:p w:rsidR="00117752" w:rsidRDefault="0081604D" w:rsidP="008160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7752" w:rsidRPr="00015936">
        <w:rPr>
          <w:sz w:val="28"/>
          <w:szCs w:val="28"/>
        </w:rPr>
        <w:t xml:space="preserve">В хозяйствах района в текущем году приобретен крупнорогатый </w:t>
      </w:r>
      <w:proofErr w:type="gramStart"/>
      <w:r w:rsidR="00117752" w:rsidRPr="00015936">
        <w:rPr>
          <w:sz w:val="28"/>
          <w:szCs w:val="28"/>
        </w:rPr>
        <w:t>скот:  СПК</w:t>
      </w:r>
      <w:proofErr w:type="gramEnd"/>
      <w:r w:rsidR="00117752" w:rsidRPr="00015936">
        <w:rPr>
          <w:sz w:val="28"/>
          <w:szCs w:val="28"/>
        </w:rPr>
        <w:t xml:space="preserve"> «</w:t>
      </w:r>
      <w:proofErr w:type="spellStart"/>
      <w:r w:rsidR="00117752" w:rsidRPr="00015936">
        <w:rPr>
          <w:sz w:val="28"/>
          <w:szCs w:val="28"/>
        </w:rPr>
        <w:t>Синицкое</w:t>
      </w:r>
      <w:proofErr w:type="spellEnd"/>
      <w:r w:rsidR="00117752" w:rsidRPr="00015936">
        <w:rPr>
          <w:sz w:val="28"/>
          <w:szCs w:val="28"/>
        </w:rPr>
        <w:t xml:space="preserve">»  10 голов коров черно-пестрой породы,  ИПГКФХ Шестаков Даниил Николаевич приобрел за средства </w:t>
      </w:r>
      <w:proofErr w:type="spellStart"/>
      <w:r w:rsidR="00117752" w:rsidRPr="00015936">
        <w:rPr>
          <w:sz w:val="28"/>
          <w:szCs w:val="28"/>
        </w:rPr>
        <w:t>грантовой</w:t>
      </w:r>
      <w:proofErr w:type="spellEnd"/>
      <w:r w:rsidR="00117752" w:rsidRPr="00015936">
        <w:rPr>
          <w:sz w:val="28"/>
          <w:szCs w:val="28"/>
        </w:rPr>
        <w:t xml:space="preserve"> поддержки 20 нетелей симментальской породы.  </w:t>
      </w:r>
    </w:p>
    <w:p w:rsidR="00117752" w:rsidRPr="00117752" w:rsidRDefault="00117752" w:rsidP="0081604D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tab/>
      </w:r>
      <w:r>
        <w:rPr>
          <w:sz w:val="28"/>
          <w:szCs w:val="28"/>
        </w:rPr>
        <w:t xml:space="preserve">За январь-сентябрь 2021 года </w:t>
      </w:r>
      <w:proofErr w:type="spellStart"/>
      <w:r>
        <w:rPr>
          <w:sz w:val="28"/>
          <w:szCs w:val="28"/>
        </w:rPr>
        <w:t>сельхозорганизациями</w:t>
      </w:r>
      <w:proofErr w:type="spellEnd"/>
      <w:r>
        <w:rPr>
          <w:sz w:val="28"/>
          <w:szCs w:val="28"/>
        </w:rPr>
        <w:t xml:space="preserve"> п</w:t>
      </w:r>
      <w:r w:rsidRPr="009D6058">
        <w:rPr>
          <w:sz w:val="28"/>
          <w:szCs w:val="28"/>
        </w:rPr>
        <w:t xml:space="preserve">олучено субсидий </w:t>
      </w:r>
      <w:r w:rsidRPr="00117752">
        <w:rPr>
          <w:sz w:val="28"/>
          <w:szCs w:val="28"/>
        </w:rPr>
        <w:t>14,9 млн. рублей</w:t>
      </w:r>
      <w:r w:rsidRPr="009D6058">
        <w:rPr>
          <w:sz w:val="28"/>
          <w:szCs w:val="28"/>
        </w:rPr>
        <w:t xml:space="preserve"> из областного бюджета, в том числе   поддержка производства сельскохозяйственных </w:t>
      </w:r>
      <w:r w:rsidRPr="00117752">
        <w:rPr>
          <w:sz w:val="28"/>
          <w:szCs w:val="28"/>
        </w:rPr>
        <w:t xml:space="preserve">культур   809 тыс.  рублей, возмещение </w:t>
      </w:r>
      <w:r w:rsidRPr="00117752">
        <w:rPr>
          <w:sz w:val="28"/>
          <w:szCs w:val="28"/>
        </w:rPr>
        <w:lastRenderedPageBreak/>
        <w:t>части затрат на приобретение элитных семян 301 тыс. рублей, возмещение части затрат на закладку многолетних насаждений   13,8 млн. рублей.</w:t>
      </w:r>
    </w:p>
    <w:p w:rsidR="008D323F" w:rsidRPr="00CC18C6" w:rsidRDefault="008D323F" w:rsidP="008D323F">
      <w:pPr>
        <w:spacing w:line="360" w:lineRule="auto"/>
        <w:ind w:right="-6" w:firstLine="709"/>
        <w:jc w:val="both"/>
        <w:rPr>
          <w:sz w:val="28"/>
          <w:szCs w:val="28"/>
        </w:rPr>
      </w:pPr>
      <w:r w:rsidRPr="00CC18C6">
        <w:rPr>
          <w:sz w:val="28"/>
          <w:szCs w:val="28"/>
        </w:rPr>
        <w:t>Объем производства продукции сельского хозяйства во всех категориях хозяйств в 20</w:t>
      </w:r>
      <w:r>
        <w:rPr>
          <w:sz w:val="28"/>
          <w:szCs w:val="28"/>
        </w:rPr>
        <w:t>2</w:t>
      </w:r>
      <w:r w:rsidR="00E05169">
        <w:rPr>
          <w:sz w:val="28"/>
          <w:szCs w:val="28"/>
        </w:rPr>
        <w:t>1</w:t>
      </w:r>
      <w:r w:rsidRPr="00CC18C6">
        <w:rPr>
          <w:sz w:val="28"/>
          <w:szCs w:val="28"/>
        </w:rPr>
        <w:t xml:space="preserve"> году оценивается в</w:t>
      </w:r>
      <w:r>
        <w:rPr>
          <w:sz w:val="28"/>
          <w:szCs w:val="28"/>
        </w:rPr>
        <w:t xml:space="preserve"> </w:t>
      </w:r>
      <w:r w:rsidR="00E05169">
        <w:rPr>
          <w:sz w:val="28"/>
          <w:szCs w:val="28"/>
        </w:rPr>
        <w:t xml:space="preserve">670,0 </w:t>
      </w:r>
      <w:r>
        <w:rPr>
          <w:sz w:val="28"/>
          <w:szCs w:val="28"/>
        </w:rPr>
        <w:t>млн.</w:t>
      </w:r>
      <w:r w:rsidRPr="00CC18C6">
        <w:rPr>
          <w:sz w:val="28"/>
          <w:szCs w:val="28"/>
        </w:rPr>
        <w:t xml:space="preserve"> рублей или </w:t>
      </w:r>
      <w:r w:rsidR="00E05169">
        <w:rPr>
          <w:sz w:val="28"/>
          <w:szCs w:val="28"/>
        </w:rPr>
        <w:t>91,1 процентов</w:t>
      </w:r>
      <w:r w:rsidRPr="00CC18C6">
        <w:rPr>
          <w:sz w:val="28"/>
          <w:szCs w:val="28"/>
        </w:rPr>
        <w:t xml:space="preserve"> в сопоставимых ценах к уровню 20</w:t>
      </w:r>
      <w:r w:rsidR="00E05169">
        <w:rPr>
          <w:sz w:val="28"/>
          <w:szCs w:val="28"/>
        </w:rPr>
        <w:t>20</w:t>
      </w:r>
      <w:r w:rsidRPr="00CC18C6">
        <w:rPr>
          <w:sz w:val="28"/>
          <w:szCs w:val="28"/>
        </w:rPr>
        <w:t xml:space="preserve"> года. В 202</w:t>
      </w:r>
      <w:r w:rsidR="00E05169">
        <w:rPr>
          <w:sz w:val="28"/>
          <w:szCs w:val="28"/>
        </w:rPr>
        <w:t>2</w:t>
      </w:r>
      <w:r w:rsidRPr="00CC18C6">
        <w:rPr>
          <w:sz w:val="28"/>
          <w:szCs w:val="28"/>
        </w:rPr>
        <w:t>-202</w:t>
      </w:r>
      <w:r w:rsidR="00E05169">
        <w:rPr>
          <w:sz w:val="28"/>
          <w:szCs w:val="28"/>
        </w:rPr>
        <w:t>4</w:t>
      </w:r>
      <w:r w:rsidRPr="00CC18C6">
        <w:rPr>
          <w:sz w:val="28"/>
          <w:szCs w:val="28"/>
        </w:rPr>
        <w:t xml:space="preserve"> годах прогнозируется индекс производства продукции сельского хозяйства в размере </w:t>
      </w:r>
      <w:r>
        <w:rPr>
          <w:sz w:val="28"/>
          <w:szCs w:val="28"/>
        </w:rPr>
        <w:t>100,</w:t>
      </w:r>
      <w:r w:rsidR="00E05169">
        <w:rPr>
          <w:sz w:val="28"/>
          <w:szCs w:val="28"/>
        </w:rPr>
        <w:t>5</w:t>
      </w:r>
      <w:r>
        <w:rPr>
          <w:sz w:val="28"/>
          <w:szCs w:val="28"/>
        </w:rPr>
        <w:t>-101,</w:t>
      </w:r>
      <w:r w:rsidR="00E05169">
        <w:rPr>
          <w:sz w:val="28"/>
          <w:szCs w:val="28"/>
        </w:rPr>
        <w:t>9</w:t>
      </w:r>
      <w:r w:rsidRPr="00CC18C6">
        <w:rPr>
          <w:sz w:val="28"/>
          <w:szCs w:val="28"/>
        </w:rPr>
        <w:t xml:space="preserve"> процента. Прогнозируемый объем продукции сельского хозяйства в хозяйствах всех категорий в 202</w:t>
      </w:r>
      <w:r w:rsidR="00E05169">
        <w:rPr>
          <w:sz w:val="28"/>
          <w:szCs w:val="28"/>
        </w:rPr>
        <w:t>2</w:t>
      </w:r>
      <w:r w:rsidRPr="00CC18C6">
        <w:rPr>
          <w:sz w:val="28"/>
          <w:szCs w:val="28"/>
        </w:rPr>
        <w:t xml:space="preserve"> году составит </w:t>
      </w:r>
      <w:r w:rsidR="00E05169">
        <w:rPr>
          <w:sz w:val="28"/>
          <w:szCs w:val="28"/>
        </w:rPr>
        <w:t xml:space="preserve">701 </w:t>
      </w:r>
      <w:r w:rsidRPr="00CC18C6">
        <w:rPr>
          <w:sz w:val="28"/>
          <w:szCs w:val="28"/>
        </w:rPr>
        <w:t>мл</w:t>
      </w:r>
      <w:r>
        <w:rPr>
          <w:sz w:val="28"/>
          <w:szCs w:val="28"/>
        </w:rPr>
        <w:t>н</w:t>
      </w:r>
      <w:r w:rsidRPr="00CC18C6">
        <w:rPr>
          <w:sz w:val="28"/>
          <w:szCs w:val="28"/>
        </w:rPr>
        <w:t>. рублей, в 202</w:t>
      </w:r>
      <w:r w:rsidR="00E05169">
        <w:rPr>
          <w:sz w:val="28"/>
          <w:szCs w:val="28"/>
        </w:rPr>
        <w:t>3</w:t>
      </w:r>
      <w:r w:rsidRPr="00CC18C6">
        <w:rPr>
          <w:sz w:val="28"/>
          <w:szCs w:val="28"/>
        </w:rPr>
        <w:t xml:space="preserve"> году </w:t>
      </w:r>
      <w:r w:rsidR="008229C4">
        <w:rPr>
          <w:sz w:val="28"/>
          <w:szCs w:val="28"/>
        </w:rPr>
        <w:t>-</w:t>
      </w:r>
      <w:r w:rsidR="00E05169">
        <w:rPr>
          <w:sz w:val="28"/>
          <w:szCs w:val="28"/>
        </w:rPr>
        <w:t>742,1</w:t>
      </w:r>
      <w:r w:rsidRPr="00CC18C6">
        <w:rPr>
          <w:sz w:val="28"/>
          <w:szCs w:val="28"/>
        </w:rPr>
        <w:t>мл</w:t>
      </w:r>
      <w:r>
        <w:rPr>
          <w:sz w:val="28"/>
          <w:szCs w:val="28"/>
        </w:rPr>
        <w:t>н</w:t>
      </w:r>
      <w:r w:rsidRPr="00CC18C6">
        <w:rPr>
          <w:sz w:val="28"/>
          <w:szCs w:val="28"/>
        </w:rPr>
        <w:t>. рублей</w:t>
      </w:r>
      <w:r>
        <w:rPr>
          <w:sz w:val="28"/>
          <w:szCs w:val="28"/>
        </w:rPr>
        <w:t>, в 202</w:t>
      </w:r>
      <w:r w:rsidR="00E05169">
        <w:rPr>
          <w:sz w:val="28"/>
          <w:szCs w:val="28"/>
        </w:rPr>
        <w:t>4</w:t>
      </w:r>
      <w:r>
        <w:rPr>
          <w:sz w:val="28"/>
          <w:szCs w:val="28"/>
        </w:rPr>
        <w:t xml:space="preserve"> году-</w:t>
      </w:r>
      <w:r w:rsidR="00E05169">
        <w:rPr>
          <w:sz w:val="28"/>
          <w:szCs w:val="28"/>
        </w:rPr>
        <w:t>791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млн.рублей</w:t>
      </w:r>
      <w:proofErr w:type="spellEnd"/>
      <w:r w:rsidRPr="00CC18C6">
        <w:rPr>
          <w:sz w:val="28"/>
          <w:szCs w:val="28"/>
        </w:rPr>
        <w:t>.</w:t>
      </w:r>
    </w:p>
    <w:p w:rsidR="008D323F" w:rsidRDefault="008D323F" w:rsidP="008D323F">
      <w:pPr>
        <w:spacing w:line="360" w:lineRule="auto"/>
        <w:ind w:rightChars="-2" w:right="-5" w:firstLine="708"/>
        <w:jc w:val="both"/>
        <w:rPr>
          <w:sz w:val="28"/>
          <w:szCs w:val="28"/>
        </w:rPr>
      </w:pPr>
      <w:r w:rsidRPr="00CC18C6">
        <w:rPr>
          <w:sz w:val="28"/>
          <w:szCs w:val="28"/>
        </w:rPr>
        <w:t>Достижение этих показателей в 20</w:t>
      </w:r>
      <w:r>
        <w:rPr>
          <w:sz w:val="28"/>
          <w:szCs w:val="28"/>
        </w:rPr>
        <w:t>2</w:t>
      </w:r>
      <w:r w:rsidR="00E05169">
        <w:rPr>
          <w:sz w:val="28"/>
          <w:szCs w:val="28"/>
        </w:rPr>
        <w:t>2</w:t>
      </w:r>
      <w:r w:rsidRPr="00CC18C6">
        <w:rPr>
          <w:sz w:val="28"/>
          <w:szCs w:val="28"/>
        </w:rPr>
        <w:t>-202</w:t>
      </w:r>
      <w:r w:rsidR="00E05169">
        <w:rPr>
          <w:sz w:val="28"/>
          <w:szCs w:val="28"/>
        </w:rPr>
        <w:t>4</w:t>
      </w:r>
      <w:r w:rsidRPr="00CC18C6">
        <w:rPr>
          <w:sz w:val="28"/>
          <w:szCs w:val="28"/>
        </w:rPr>
        <w:t xml:space="preserve"> годах планируется за счет повышения эффективности сельскохозяйственного производства</w:t>
      </w:r>
      <w:r>
        <w:rPr>
          <w:sz w:val="28"/>
          <w:szCs w:val="28"/>
        </w:rPr>
        <w:t>,</w:t>
      </w:r>
      <w:r w:rsidRPr="00CC18C6">
        <w:rPr>
          <w:sz w:val="28"/>
          <w:szCs w:val="28"/>
        </w:rPr>
        <w:t xml:space="preserve"> реализации инвестиционных проектов</w:t>
      </w:r>
      <w:r>
        <w:rPr>
          <w:sz w:val="28"/>
          <w:szCs w:val="28"/>
        </w:rPr>
        <w:t>, государственной поддержки сельскохозяйственной отрасли</w:t>
      </w:r>
      <w:r w:rsidRPr="00CC18C6">
        <w:rPr>
          <w:sz w:val="28"/>
          <w:szCs w:val="28"/>
        </w:rPr>
        <w:t>.</w:t>
      </w:r>
      <w:r w:rsidRPr="00503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Крупным инвестиционным проектом является </w:t>
      </w:r>
      <w:r w:rsidRPr="00CC18C6">
        <w:rPr>
          <w:sz w:val="28"/>
          <w:szCs w:val="28"/>
        </w:rPr>
        <w:t>«Строительство яблоневых садов интенсивного типа площадью 350 га с овощехранилищами, глубокой переработкой и инженерными коммуникациями на территории Клетнянского района, район с. Сельцо</w:t>
      </w:r>
      <w:r>
        <w:rPr>
          <w:sz w:val="28"/>
          <w:szCs w:val="28"/>
        </w:rPr>
        <w:t xml:space="preserve"> </w:t>
      </w:r>
      <w:r w:rsidRPr="00CC1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18C6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CC18C6">
        <w:rPr>
          <w:sz w:val="28"/>
          <w:szCs w:val="28"/>
        </w:rPr>
        <w:t>Набат» - ООО «Брянский сад»</w:t>
      </w:r>
      <w:r>
        <w:rPr>
          <w:sz w:val="28"/>
          <w:szCs w:val="28"/>
        </w:rPr>
        <w:t>, планируется увеличение посевных площадей ООО «БМК» для зерновых культур, ООО «</w:t>
      </w:r>
      <w:proofErr w:type="spellStart"/>
      <w:r>
        <w:rPr>
          <w:sz w:val="28"/>
          <w:szCs w:val="28"/>
        </w:rPr>
        <w:t>Мираторг</w:t>
      </w:r>
      <w:proofErr w:type="spellEnd"/>
      <w:r>
        <w:rPr>
          <w:sz w:val="28"/>
          <w:szCs w:val="28"/>
        </w:rPr>
        <w:t>-Орел» планирует увеличение площадей посадки картофеля</w:t>
      </w:r>
      <w:r w:rsidR="008229C4">
        <w:rPr>
          <w:sz w:val="28"/>
          <w:szCs w:val="28"/>
        </w:rPr>
        <w:t>,</w:t>
      </w:r>
      <w:r>
        <w:rPr>
          <w:sz w:val="28"/>
          <w:szCs w:val="28"/>
        </w:rPr>
        <w:t xml:space="preserve"> посадки чеснока на площади до 100 га. Укрепляются и позиции в развитии </w:t>
      </w:r>
      <w:r w:rsidR="008D0721">
        <w:rPr>
          <w:sz w:val="28"/>
          <w:szCs w:val="28"/>
        </w:rPr>
        <w:t xml:space="preserve">объектов производства крестьянских </w:t>
      </w:r>
      <w:r>
        <w:rPr>
          <w:sz w:val="28"/>
          <w:szCs w:val="28"/>
        </w:rPr>
        <w:t xml:space="preserve">фермерских хозяйств. </w:t>
      </w:r>
    </w:p>
    <w:p w:rsidR="008D323F" w:rsidRPr="00DC250A" w:rsidRDefault="008D323F" w:rsidP="008D323F">
      <w:pPr>
        <w:pStyle w:val="2"/>
        <w:spacing w:line="360" w:lineRule="auto"/>
        <w:jc w:val="center"/>
        <w:rPr>
          <w:sz w:val="28"/>
          <w:szCs w:val="28"/>
        </w:rPr>
      </w:pPr>
      <w:r w:rsidRPr="00DC250A">
        <w:rPr>
          <w:bCs w:val="0"/>
          <w:sz w:val="28"/>
          <w:szCs w:val="28"/>
        </w:rPr>
        <w:t>5.</w:t>
      </w:r>
      <w:r w:rsidRPr="00DC250A">
        <w:rPr>
          <w:sz w:val="28"/>
          <w:szCs w:val="28"/>
        </w:rPr>
        <w:t xml:space="preserve"> Инвестиции </w:t>
      </w:r>
    </w:p>
    <w:p w:rsidR="008D323F" w:rsidRPr="004630AD" w:rsidRDefault="008D323F" w:rsidP="008D323F">
      <w:pPr>
        <w:spacing w:line="360" w:lineRule="auto"/>
        <w:ind w:rightChars="-2" w:right="-5" w:firstLine="708"/>
        <w:jc w:val="both"/>
        <w:rPr>
          <w:sz w:val="28"/>
          <w:szCs w:val="28"/>
        </w:rPr>
      </w:pPr>
      <w:r w:rsidRPr="004630AD">
        <w:rPr>
          <w:sz w:val="28"/>
          <w:szCs w:val="28"/>
        </w:rPr>
        <w:t>За 20</w:t>
      </w:r>
      <w:r w:rsidR="00A6467D">
        <w:rPr>
          <w:sz w:val="28"/>
          <w:szCs w:val="28"/>
        </w:rPr>
        <w:t>20</w:t>
      </w:r>
      <w:r w:rsidRPr="004630AD">
        <w:rPr>
          <w:sz w:val="28"/>
          <w:szCs w:val="28"/>
        </w:rPr>
        <w:t xml:space="preserve"> год направлено инвестиций в основной капитал по району в объеме </w:t>
      </w:r>
      <w:r w:rsidR="00C37EA2">
        <w:rPr>
          <w:sz w:val="28"/>
          <w:szCs w:val="28"/>
        </w:rPr>
        <w:t>49,7</w:t>
      </w:r>
      <w:r w:rsidRPr="004630AD">
        <w:rPr>
          <w:sz w:val="28"/>
          <w:szCs w:val="28"/>
        </w:rPr>
        <w:t xml:space="preserve">млн. рублей, </w:t>
      </w:r>
      <w:r>
        <w:rPr>
          <w:sz w:val="28"/>
          <w:szCs w:val="28"/>
        </w:rPr>
        <w:t>меньше уровня 201</w:t>
      </w:r>
      <w:r w:rsidR="00C37EA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на 2</w:t>
      </w:r>
      <w:r w:rsidR="00C37EA2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C37EA2">
        <w:rPr>
          <w:sz w:val="28"/>
          <w:szCs w:val="28"/>
        </w:rPr>
        <w:t>7</w:t>
      </w:r>
      <w:r>
        <w:rPr>
          <w:sz w:val="28"/>
          <w:szCs w:val="28"/>
        </w:rPr>
        <w:t xml:space="preserve">процентов в сопоставимых ценах, </w:t>
      </w:r>
      <w:r w:rsidRPr="004630AD">
        <w:rPr>
          <w:sz w:val="28"/>
          <w:szCs w:val="28"/>
        </w:rPr>
        <w:t xml:space="preserve">в том числе инвестиции за счет собственных средств предприятий составили </w:t>
      </w:r>
      <w:r>
        <w:rPr>
          <w:sz w:val="28"/>
          <w:szCs w:val="28"/>
        </w:rPr>
        <w:t>1</w:t>
      </w:r>
      <w:r w:rsidR="00C37EA2">
        <w:rPr>
          <w:sz w:val="28"/>
          <w:szCs w:val="28"/>
        </w:rPr>
        <w:t>9,9</w:t>
      </w:r>
      <w:r>
        <w:rPr>
          <w:sz w:val="28"/>
          <w:szCs w:val="28"/>
        </w:rPr>
        <w:t xml:space="preserve"> </w:t>
      </w:r>
      <w:proofErr w:type="spellStart"/>
      <w:r w:rsidRPr="004630AD">
        <w:rPr>
          <w:sz w:val="28"/>
          <w:szCs w:val="28"/>
        </w:rPr>
        <w:t>млн.руб</w:t>
      </w:r>
      <w:proofErr w:type="spellEnd"/>
      <w:r w:rsidRPr="004630AD">
        <w:rPr>
          <w:sz w:val="28"/>
          <w:szCs w:val="28"/>
        </w:rPr>
        <w:t xml:space="preserve">. или </w:t>
      </w:r>
      <w:r w:rsidR="00C37EA2">
        <w:rPr>
          <w:sz w:val="28"/>
          <w:szCs w:val="28"/>
        </w:rPr>
        <w:t xml:space="preserve">40 </w:t>
      </w:r>
      <w:r>
        <w:rPr>
          <w:sz w:val="28"/>
          <w:szCs w:val="28"/>
        </w:rPr>
        <w:t>процентов</w:t>
      </w:r>
      <w:r w:rsidRPr="004630AD">
        <w:rPr>
          <w:sz w:val="28"/>
          <w:szCs w:val="28"/>
        </w:rPr>
        <w:t xml:space="preserve"> об общего объема инвестиций. Бюджетные </w:t>
      </w:r>
      <w:r w:rsidR="00C37EA2">
        <w:rPr>
          <w:sz w:val="28"/>
          <w:szCs w:val="28"/>
        </w:rPr>
        <w:t>29,8</w:t>
      </w:r>
      <w:r w:rsidR="00572198">
        <w:rPr>
          <w:sz w:val="28"/>
          <w:szCs w:val="28"/>
        </w:rPr>
        <w:t xml:space="preserve"> </w:t>
      </w:r>
      <w:proofErr w:type="spellStart"/>
      <w:r w:rsidRPr="004630AD">
        <w:rPr>
          <w:sz w:val="28"/>
          <w:szCs w:val="28"/>
        </w:rPr>
        <w:t>млн.руб</w:t>
      </w:r>
      <w:proofErr w:type="spellEnd"/>
      <w:r w:rsidRPr="004630AD">
        <w:rPr>
          <w:sz w:val="28"/>
          <w:szCs w:val="28"/>
        </w:rPr>
        <w:t xml:space="preserve">., </w:t>
      </w:r>
      <w:r w:rsidR="00C37EA2">
        <w:rPr>
          <w:sz w:val="28"/>
          <w:szCs w:val="28"/>
        </w:rPr>
        <w:t xml:space="preserve">в том числе из федерального -5,6 </w:t>
      </w:r>
      <w:proofErr w:type="spellStart"/>
      <w:r w:rsidR="00C37EA2">
        <w:rPr>
          <w:sz w:val="28"/>
          <w:szCs w:val="28"/>
        </w:rPr>
        <w:t>млн.руб</w:t>
      </w:r>
      <w:proofErr w:type="spellEnd"/>
      <w:r w:rsidR="00C37EA2">
        <w:rPr>
          <w:sz w:val="28"/>
          <w:szCs w:val="28"/>
        </w:rPr>
        <w:t>.,</w:t>
      </w:r>
      <w:r w:rsidR="00FA20B0">
        <w:rPr>
          <w:sz w:val="28"/>
          <w:szCs w:val="28"/>
        </w:rPr>
        <w:t xml:space="preserve"> из областного-20,1 </w:t>
      </w:r>
      <w:proofErr w:type="spellStart"/>
      <w:r w:rsidR="00FA20B0">
        <w:rPr>
          <w:sz w:val="28"/>
          <w:szCs w:val="28"/>
        </w:rPr>
        <w:t>млн.руб</w:t>
      </w:r>
      <w:proofErr w:type="spellEnd"/>
      <w:r w:rsidR="00FA20B0">
        <w:rPr>
          <w:sz w:val="28"/>
          <w:szCs w:val="28"/>
        </w:rPr>
        <w:t xml:space="preserve">., из </w:t>
      </w:r>
      <w:r w:rsidRPr="004630AD">
        <w:rPr>
          <w:sz w:val="28"/>
          <w:szCs w:val="28"/>
        </w:rPr>
        <w:t xml:space="preserve">местного бюджета </w:t>
      </w:r>
      <w:r w:rsidR="00FA20B0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FA20B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 w:rsidRPr="004630AD">
        <w:rPr>
          <w:sz w:val="28"/>
          <w:szCs w:val="28"/>
        </w:rPr>
        <w:t>млн.руб</w:t>
      </w:r>
      <w:proofErr w:type="spellEnd"/>
      <w:r w:rsidRPr="004630AD">
        <w:rPr>
          <w:sz w:val="28"/>
          <w:szCs w:val="28"/>
        </w:rPr>
        <w:t>.</w:t>
      </w:r>
    </w:p>
    <w:p w:rsidR="008D323F" w:rsidRDefault="00FA20B0" w:rsidP="008D32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8D323F">
        <w:rPr>
          <w:sz w:val="28"/>
          <w:szCs w:val="28"/>
        </w:rPr>
        <w:t xml:space="preserve"> году объем инвестиций оценивается в сумме </w:t>
      </w:r>
      <w:r>
        <w:rPr>
          <w:sz w:val="28"/>
          <w:szCs w:val="28"/>
        </w:rPr>
        <w:t>98,4</w:t>
      </w:r>
      <w:r w:rsidR="00883369">
        <w:rPr>
          <w:sz w:val="28"/>
          <w:szCs w:val="28"/>
        </w:rPr>
        <w:t xml:space="preserve"> </w:t>
      </w:r>
      <w:proofErr w:type="spellStart"/>
      <w:r w:rsidR="008D323F">
        <w:rPr>
          <w:sz w:val="28"/>
          <w:szCs w:val="28"/>
        </w:rPr>
        <w:t>млн.руб</w:t>
      </w:r>
      <w:proofErr w:type="spellEnd"/>
      <w:r w:rsidR="008D323F">
        <w:rPr>
          <w:sz w:val="28"/>
          <w:szCs w:val="28"/>
        </w:rPr>
        <w:t xml:space="preserve">., индекс физического объема </w:t>
      </w:r>
      <w:r>
        <w:rPr>
          <w:sz w:val="28"/>
          <w:szCs w:val="28"/>
        </w:rPr>
        <w:t xml:space="preserve">186,5 </w:t>
      </w:r>
      <w:r w:rsidR="008D323F">
        <w:rPr>
          <w:sz w:val="28"/>
          <w:szCs w:val="28"/>
        </w:rPr>
        <w:t>процентов к уровню 20</w:t>
      </w:r>
      <w:r>
        <w:rPr>
          <w:sz w:val="28"/>
          <w:szCs w:val="28"/>
        </w:rPr>
        <w:t>20</w:t>
      </w:r>
      <w:r w:rsidR="008D323F">
        <w:rPr>
          <w:sz w:val="28"/>
          <w:szCs w:val="28"/>
        </w:rPr>
        <w:t xml:space="preserve"> года. Собственные </w:t>
      </w:r>
      <w:r w:rsidR="008D323F">
        <w:rPr>
          <w:sz w:val="28"/>
          <w:szCs w:val="28"/>
        </w:rPr>
        <w:lastRenderedPageBreak/>
        <w:t xml:space="preserve">средства в основной капитал планируют направить в сумме </w:t>
      </w:r>
      <w:r>
        <w:rPr>
          <w:sz w:val="28"/>
          <w:szCs w:val="28"/>
        </w:rPr>
        <w:t>22,2</w:t>
      </w:r>
      <w:r w:rsidR="008D323F">
        <w:rPr>
          <w:sz w:val="28"/>
          <w:szCs w:val="28"/>
        </w:rPr>
        <w:t xml:space="preserve"> </w:t>
      </w:r>
      <w:proofErr w:type="spellStart"/>
      <w:r w:rsidR="008D323F">
        <w:rPr>
          <w:sz w:val="28"/>
          <w:szCs w:val="28"/>
        </w:rPr>
        <w:t>млн.руб</w:t>
      </w:r>
      <w:proofErr w:type="spellEnd"/>
      <w:r w:rsidR="008D323F">
        <w:rPr>
          <w:sz w:val="28"/>
          <w:szCs w:val="28"/>
        </w:rPr>
        <w:t>. следующими предприятиями: ООО «</w:t>
      </w:r>
      <w:proofErr w:type="spellStart"/>
      <w:r w:rsidR="008D323F">
        <w:rPr>
          <w:sz w:val="28"/>
          <w:szCs w:val="28"/>
        </w:rPr>
        <w:t>Клетнянский</w:t>
      </w:r>
      <w:proofErr w:type="spellEnd"/>
      <w:r w:rsidR="008D323F">
        <w:rPr>
          <w:sz w:val="28"/>
          <w:szCs w:val="28"/>
        </w:rPr>
        <w:t xml:space="preserve"> лес», ООО «Брянский сад». </w:t>
      </w:r>
    </w:p>
    <w:p w:rsidR="00BD1C63" w:rsidRDefault="00FA20B0" w:rsidP="00BD1C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инвестиции оцениваются в сумме 76,2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 и направлены на реализацию</w:t>
      </w:r>
      <w:r w:rsidR="00BD1C63">
        <w:rPr>
          <w:sz w:val="28"/>
          <w:szCs w:val="28"/>
        </w:rPr>
        <w:t xml:space="preserve"> национального проекта «Экология» федеральной целевой программы «Чистая вода»: продолжаются работы в Синицком и </w:t>
      </w:r>
      <w:proofErr w:type="spellStart"/>
      <w:r w:rsidR="00BD1C63">
        <w:rPr>
          <w:sz w:val="28"/>
          <w:szCs w:val="28"/>
        </w:rPr>
        <w:t>Мичурино</w:t>
      </w:r>
      <w:proofErr w:type="spellEnd"/>
      <w:r w:rsidR="00BD1C63">
        <w:rPr>
          <w:sz w:val="28"/>
          <w:szCs w:val="28"/>
        </w:rPr>
        <w:t>, где капитально реконструировано 7,8 км водопроводных сетей, пробурена новая водозаборная скважина глубиной более 80 м. (объем средств федерального и областного бюджетов 10,7</w:t>
      </w:r>
      <w:r w:rsidR="00883369">
        <w:rPr>
          <w:sz w:val="28"/>
          <w:szCs w:val="28"/>
        </w:rPr>
        <w:t xml:space="preserve"> </w:t>
      </w:r>
      <w:proofErr w:type="spellStart"/>
      <w:r w:rsidR="00BD1C63">
        <w:rPr>
          <w:sz w:val="28"/>
          <w:szCs w:val="28"/>
        </w:rPr>
        <w:t>млн.руб</w:t>
      </w:r>
      <w:proofErr w:type="spellEnd"/>
      <w:r w:rsidR="00BD1C63">
        <w:rPr>
          <w:sz w:val="28"/>
          <w:szCs w:val="28"/>
        </w:rPr>
        <w:t xml:space="preserve">.). За счет местного бюджета в сумме более 2,0 </w:t>
      </w:r>
      <w:proofErr w:type="spellStart"/>
      <w:r w:rsidR="00BD1C63">
        <w:rPr>
          <w:sz w:val="28"/>
          <w:szCs w:val="28"/>
        </w:rPr>
        <w:t>млн.руб</w:t>
      </w:r>
      <w:proofErr w:type="spellEnd"/>
      <w:r w:rsidR="00BD1C63">
        <w:rPr>
          <w:sz w:val="28"/>
          <w:szCs w:val="28"/>
        </w:rPr>
        <w:t xml:space="preserve">. проложены новые сети в </w:t>
      </w:r>
      <w:proofErr w:type="spellStart"/>
      <w:r w:rsidR="00BD1C63">
        <w:rPr>
          <w:sz w:val="28"/>
          <w:szCs w:val="28"/>
        </w:rPr>
        <w:t>п.Клетня</w:t>
      </w:r>
      <w:proofErr w:type="spellEnd"/>
      <w:r w:rsidR="00BD1C63">
        <w:rPr>
          <w:sz w:val="28"/>
          <w:szCs w:val="28"/>
        </w:rPr>
        <w:t xml:space="preserve"> протяженностью 1,8 км. </w:t>
      </w:r>
    </w:p>
    <w:p w:rsidR="00BD1C63" w:rsidRDefault="00BD1C63" w:rsidP="00BD1C63">
      <w:pPr>
        <w:spacing w:line="360" w:lineRule="auto"/>
        <w:rPr>
          <w:sz w:val="28"/>
          <w:szCs w:val="28"/>
        </w:rPr>
      </w:pPr>
      <w:r w:rsidRPr="009C753B">
        <w:rPr>
          <w:sz w:val="28"/>
          <w:szCs w:val="28"/>
        </w:rPr>
        <w:t xml:space="preserve">Масштабные работы ведутся </w:t>
      </w:r>
      <w:r>
        <w:rPr>
          <w:sz w:val="28"/>
          <w:szCs w:val="28"/>
        </w:rPr>
        <w:t xml:space="preserve">в 2021 году </w:t>
      </w:r>
      <w:r w:rsidRPr="009C753B">
        <w:rPr>
          <w:sz w:val="28"/>
          <w:szCs w:val="28"/>
        </w:rPr>
        <w:t>на территории Клетнянского района по обеспечению питьевой водой сельских жителей в рамках реализации федеральной программы «Чистая вода» н</w:t>
      </w:r>
      <w:r>
        <w:rPr>
          <w:sz w:val="28"/>
          <w:szCs w:val="28"/>
        </w:rPr>
        <w:t>ационального проекта «Экология»:</w:t>
      </w:r>
    </w:p>
    <w:p w:rsidR="00883369" w:rsidRDefault="00883369" w:rsidP="00BD1C63">
      <w:pPr>
        <w:spacing w:line="360" w:lineRule="auto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Pr="009C753B">
        <w:rPr>
          <w:iCs/>
          <w:color w:val="000000"/>
          <w:sz w:val="28"/>
          <w:szCs w:val="28"/>
        </w:rPr>
        <w:t>завершена капитальная реконструкция системы водоснабжения</w:t>
      </w:r>
      <w:r w:rsidRPr="009C7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BD1C63" w:rsidRPr="009C753B">
        <w:rPr>
          <w:sz w:val="28"/>
          <w:szCs w:val="28"/>
        </w:rPr>
        <w:t>объекту «</w:t>
      </w:r>
      <w:r w:rsidR="00BD1C63" w:rsidRPr="009C753B">
        <w:rPr>
          <w:iCs/>
          <w:color w:val="000000"/>
          <w:sz w:val="28"/>
          <w:szCs w:val="28"/>
        </w:rPr>
        <w:t xml:space="preserve">Реконструкция водоснабжения в </w:t>
      </w:r>
      <w:proofErr w:type="spellStart"/>
      <w:r w:rsidR="00BD1C63" w:rsidRPr="009C753B">
        <w:rPr>
          <w:iCs/>
          <w:color w:val="000000"/>
          <w:sz w:val="28"/>
          <w:szCs w:val="28"/>
        </w:rPr>
        <w:t>н.п</w:t>
      </w:r>
      <w:proofErr w:type="spellEnd"/>
      <w:r w:rsidR="00BD1C63" w:rsidRPr="009C753B">
        <w:rPr>
          <w:iCs/>
          <w:color w:val="000000"/>
          <w:sz w:val="28"/>
          <w:szCs w:val="28"/>
        </w:rPr>
        <w:t xml:space="preserve">. </w:t>
      </w:r>
      <w:proofErr w:type="spellStart"/>
      <w:r w:rsidR="00BD1C63" w:rsidRPr="009C753B">
        <w:rPr>
          <w:iCs/>
          <w:color w:val="000000"/>
          <w:sz w:val="28"/>
          <w:szCs w:val="28"/>
        </w:rPr>
        <w:t>Алень</w:t>
      </w:r>
      <w:proofErr w:type="spellEnd"/>
      <w:r w:rsidR="00BD1C63" w:rsidRPr="009C753B">
        <w:rPr>
          <w:iCs/>
          <w:color w:val="000000"/>
          <w:sz w:val="28"/>
          <w:szCs w:val="28"/>
        </w:rPr>
        <w:t xml:space="preserve"> Клетнянского района Брянской области», объем направленных средств составил </w:t>
      </w:r>
      <w:r w:rsidR="00BD1C63" w:rsidRPr="009C753B">
        <w:rPr>
          <w:color w:val="000000"/>
          <w:sz w:val="28"/>
          <w:szCs w:val="28"/>
        </w:rPr>
        <w:t xml:space="preserve">3,9 </w:t>
      </w:r>
      <w:proofErr w:type="spellStart"/>
      <w:r w:rsidR="00BD1C63" w:rsidRPr="009C753B">
        <w:rPr>
          <w:color w:val="000000"/>
          <w:sz w:val="28"/>
          <w:szCs w:val="28"/>
        </w:rPr>
        <w:t>млн.руб</w:t>
      </w:r>
      <w:proofErr w:type="spellEnd"/>
      <w:r w:rsidR="00BD1C63" w:rsidRPr="009C753B">
        <w:rPr>
          <w:color w:val="000000"/>
          <w:sz w:val="28"/>
          <w:szCs w:val="28"/>
        </w:rPr>
        <w:t xml:space="preserve">., в том числе из федерального и областного бюджета-3,7 </w:t>
      </w:r>
      <w:proofErr w:type="spellStart"/>
      <w:r w:rsidR="00BD1C63" w:rsidRPr="009C753B">
        <w:rPr>
          <w:color w:val="000000"/>
          <w:sz w:val="28"/>
          <w:szCs w:val="28"/>
        </w:rPr>
        <w:t>млн.руб</w:t>
      </w:r>
      <w:proofErr w:type="spellEnd"/>
      <w:r w:rsidR="00BD1C63" w:rsidRPr="009C753B">
        <w:rPr>
          <w:color w:val="000000"/>
          <w:sz w:val="28"/>
          <w:szCs w:val="28"/>
        </w:rPr>
        <w:t>.</w:t>
      </w:r>
      <w:r w:rsidR="00572198">
        <w:rPr>
          <w:color w:val="000000"/>
          <w:sz w:val="28"/>
          <w:szCs w:val="28"/>
        </w:rPr>
        <w:t>;</w:t>
      </w:r>
    </w:p>
    <w:p w:rsidR="00BD1C63" w:rsidRDefault="00883369" w:rsidP="00BD1C63">
      <w:pPr>
        <w:spacing w:line="360" w:lineRule="auto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D1C63" w:rsidRPr="009C753B">
        <w:rPr>
          <w:color w:val="000000"/>
          <w:sz w:val="28"/>
          <w:szCs w:val="28"/>
        </w:rPr>
        <w:t xml:space="preserve"> </w:t>
      </w:r>
      <w:r w:rsidR="00BD1C63" w:rsidRPr="009C753B">
        <w:rPr>
          <w:iCs/>
          <w:color w:val="000000"/>
          <w:sz w:val="28"/>
          <w:szCs w:val="28"/>
        </w:rPr>
        <w:t xml:space="preserve">работы продолжаются </w:t>
      </w:r>
      <w:r w:rsidR="00BD1C63">
        <w:rPr>
          <w:iCs/>
          <w:color w:val="000000"/>
          <w:sz w:val="28"/>
          <w:szCs w:val="28"/>
        </w:rPr>
        <w:t xml:space="preserve">на объекте </w:t>
      </w:r>
      <w:r w:rsidR="00BD1C63" w:rsidRPr="009C753B">
        <w:rPr>
          <w:iCs/>
          <w:color w:val="000000"/>
          <w:sz w:val="28"/>
          <w:szCs w:val="28"/>
        </w:rPr>
        <w:t xml:space="preserve">«Реконструкция водоснабжения в </w:t>
      </w:r>
      <w:proofErr w:type="spellStart"/>
      <w:r w:rsidR="00BD1C63" w:rsidRPr="009C753B">
        <w:rPr>
          <w:iCs/>
          <w:color w:val="000000"/>
          <w:sz w:val="28"/>
          <w:szCs w:val="28"/>
        </w:rPr>
        <w:t>н.п</w:t>
      </w:r>
      <w:proofErr w:type="spellEnd"/>
      <w:r w:rsidR="00BD1C63" w:rsidRPr="009C753B">
        <w:rPr>
          <w:iCs/>
          <w:color w:val="000000"/>
          <w:sz w:val="28"/>
          <w:szCs w:val="28"/>
        </w:rPr>
        <w:t xml:space="preserve">. Строительная Слобода Клетнянского района Брянской области» (стоимость работ </w:t>
      </w:r>
      <w:r w:rsidR="00BD1C63" w:rsidRPr="009C753B">
        <w:rPr>
          <w:color w:val="000000"/>
          <w:sz w:val="28"/>
          <w:szCs w:val="28"/>
        </w:rPr>
        <w:t xml:space="preserve">4,6 </w:t>
      </w:r>
      <w:proofErr w:type="spellStart"/>
      <w:r w:rsidR="00BD1C63" w:rsidRPr="009C753B">
        <w:rPr>
          <w:color w:val="000000"/>
          <w:sz w:val="28"/>
          <w:szCs w:val="28"/>
        </w:rPr>
        <w:t>млн.руб</w:t>
      </w:r>
      <w:proofErr w:type="spellEnd"/>
      <w:r w:rsidR="00BD1C63" w:rsidRPr="009C753B">
        <w:rPr>
          <w:color w:val="000000"/>
          <w:sz w:val="28"/>
          <w:szCs w:val="28"/>
        </w:rPr>
        <w:t>.)</w:t>
      </w:r>
      <w:r w:rsidR="00BD1C63" w:rsidRPr="009C753B">
        <w:rPr>
          <w:iCs/>
          <w:color w:val="000000"/>
          <w:sz w:val="28"/>
          <w:szCs w:val="28"/>
        </w:rPr>
        <w:t xml:space="preserve">. </w:t>
      </w:r>
    </w:p>
    <w:p w:rsidR="00B966AD" w:rsidRPr="00B966AD" w:rsidRDefault="00883369" w:rsidP="00B966AD">
      <w:pPr>
        <w:suppressAutoHyphens w:val="0"/>
        <w:spacing w:line="360" w:lineRule="auto"/>
        <w:rPr>
          <w:iCs/>
          <w:color w:val="000000" w:themeColor="text1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</w:rPr>
        <w:t xml:space="preserve">   Для обеспечения перспективного участия в федеральной программе «Чистая вода» в 2021 году</w:t>
      </w:r>
      <w:r w:rsidR="00B966AD">
        <w:rPr>
          <w:iCs/>
          <w:color w:val="000000"/>
          <w:sz w:val="28"/>
          <w:szCs w:val="28"/>
        </w:rPr>
        <w:t xml:space="preserve"> </w:t>
      </w:r>
      <w:r w:rsidR="004D0A42">
        <w:rPr>
          <w:iCs/>
          <w:color w:val="000000" w:themeColor="text1"/>
          <w:sz w:val="28"/>
          <w:szCs w:val="28"/>
          <w:lang w:eastAsia="ru-RU"/>
        </w:rPr>
        <w:t>выполнены</w:t>
      </w:r>
      <w:r w:rsidR="004D0A42" w:rsidRPr="00B966AD">
        <w:rPr>
          <w:iCs/>
          <w:color w:val="000000" w:themeColor="text1"/>
          <w:sz w:val="28"/>
          <w:szCs w:val="28"/>
          <w:lang w:eastAsia="ru-RU"/>
        </w:rPr>
        <w:t xml:space="preserve"> инженерно-экологически</w:t>
      </w:r>
      <w:r w:rsidR="00572198">
        <w:rPr>
          <w:iCs/>
          <w:color w:val="000000" w:themeColor="text1"/>
          <w:sz w:val="28"/>
          <w:szCs w:val="28"/>
          <w:lang w:eastAsia="ru-RU"/>
        </w:rPr>
        <w:t>е</w:t>
      </w:r>
      <w:r w:rsidR="004D0A42" w:rsidRPr="00B966AD">
        <w:rPr>
          <w:iCs/>
          <w:color w:val="000000" w:themeColor="text1"/>
          <w:sz w:val="28"/>
          <w:szCs w:val="28"/>
          <w:lang w:eastAsia="ru-RU"/>
        </w:rPr>
        <w:t xml:space="preserve"> изыскани</w:t>
      </w:r>
      <w:r w:rsidR="00572198">
        <w:rPr>
          <w:iCs/>
          <w:color w:val="000000" w:themeColor="text1"/>
          <w:sz w:val="28"/>
          <w:szCs w:val="28"/>
          <w:lang w:eastAsia="ru-RU"/>
        </w:rPr>
        <w:t>я</w:t>
      </w:r>
      <w:r w:rsidR="004D0A42" w:rsidRPr="00B966AD">
        <w:rPr>
          <w:iCs/>
          <w:color w:val="000000" w:themeColor="text1"/>
          <w:sz w:val="28"/>
          <w:szCs w:val="28"/>
          <w:lang w:eastAsia="ru-RU"/>
        </w:rPr>
        <w:t>, инженерно-гидрометеорологически</w:t>
      </w:r>
      <w:r w:rsidR="00572198">
        <w:rPr>
          <w:iCs/>
          <w:color w:val="000000" w:themeColor="text1"/>
          <w:sz w:val="28"/>
          <w:szCs w:val="28"/>
          <w:lang w:eastAsia="ru-RU"/>
        </w:rPr>
        <w:t>е</w:t>
      </w:r>
      <w:r w:rsidR="004D0A42" w:rsidRPr="00B966AD">
        <w:rPr>
          <w:iCs/>
          <w:color w:val="000000" w:themeColor="text1"/>
          <w:sz w:val="28"/>
          <w:szCs w:val="28"/>
          <w:lang w:eastAsia="ru-RU"/>
        </w:rPr>
        <w:t xml:space="preserve"> изыскани</w:t>
      </w:r>
      <w:r w:rsidR="00572198">
        <w:rPr>
          <w:iCs/>
          <w:color w:val="000000" w:themeColor="text1"/>
          <w:sz w:val="28"/>
          <w:szCs w:val="28"/>
          <w:lang w:eastAsia="ru-RU"/>
        </w:rPr>
        <w:t>я</w:t>
      </w:r>
      <w:r w:rsidR="004D0A42" w:rsidRPr="00B966AD">
        <w:rPr>
          <w:iCs/>
          <w:color w:val="000000" w:themeColor="text1"/>
          <w:sz w:val="28"/>
          <w:szCs w:val="28"/>
          <w:lang w:eastAsia="ru-RU"/>
        </w:rPr>
        <w:t>, инженерно-геологически</w:t>
      </w:r>
      <w:r w:rsidR="00572198">
        <w:rPr>
          <w:iCs/>
          <w:color w:val="000000" w:themeColor="text1"/>
          <w:sz w:val="28"/>
          <w:szCs w:val="28"/>
          <w:lang w:eastAsia="ru-RU"/>
        </w:rPr>
        <w:t>е</w:t>
      </w:r>
      <w:r w:rsidR="004D0A42" w:rsidRPr="00B966AD">
        <w:rPr>
          <w:iCs/>
          <w:color w:val="000000" w:themeColor="text1"/>
          <w:sz w:val="28"/>
          <w:szCs w:val="28"/>
          <w:lang w:eastAsia="ru-RU"/>
        </w:rPr>
        <w:t xml:space="preserve"> и инженерно-геодезически</w:t>
      </w:r>
      <w:r w:rsidR="00572198">
        <w:rPr>
          <w:iCs/>
          <w:color w:val="000000" w:themeColor="text1"/>
          <w:sz w:val="28"/>
          <w:szCs w:val="28"/>
          <w:lang w:eastAsia="ru-RU"/>
        </w:rPr>
        <w:t>е</w:t>
      </w:r>
      <w:r w:rsidR="004D0A42" w:rsidRPr="00B966AD">
        <w:rPr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4D0A42" w:rsidRPr="00B966AD">
        <w:rPr>
          <w:iCs/>
          <w:color w:val="000000" w:themeColor="text1"/>
          <w:sz w:val="28"/>
          <w:szCs w:val="28"/>
          <w:lang w:eastAsia="ru-RU"/>
        </w:rPr>
        <w:t>изыскани</w:t>
      </w:r>
      <w:r w:rsidR="00572198">
        <w:rPr>
          <w:iCs/>
          <w:color w:val="000000" w:themeColor="text1"/>
          <w:sz w:val="28"/>
          <w:szCs w:val="28"/>
          <w:lang w:eastAsia="ru-RU"/>
        </w:rPr>
        <w:t>я</w:t>
      </w:r>
      <w:r w:rsidR="004D0A42" w:rsidRPr="00B966AD">
        <w:rPr>
          <w:iCs/>
          <w:color w:val="000000" w:themeColor="text1"/>
          <w:sz w:val="28"/>
          <w:szCs w:val="28"/>
          <w:lang w:eastAsia="ru-RU"/>
        </w:rPr>
        <w:t xml:space="preserve"> </w:t>
      </w:r>
      <w:r w:rsidR="004D0A42">
        <w:rPr>
          <w:iCs/>
          <w:color w:val="000000" w:themeColor="text1"/>
          <w:sz w:val="28"/>
          <w:szCs w:val="28"/>
          <w:lang w:eastAsia="ru-RU"/>
        </w:rPr>
        <w:t xml:space="preserve"> для</w:t>
      </w:r>
      <w:proofErr w:type="gramEnd"/>
      <w:r w:rsidR="004D0A42">
        <w:rPr>
          <w:iCs/>
          <w:color w:val="000000" w:themeColor="text1"/>
          <w:sz w:val="28"/>
          <w:szCs w:val="28"/>
          <w:lang w:eastAsia="ru-RU"/>
        </w:rPr>
        <w:t xml:space="preserve"> р</w:t>
      </w:r>
      <w:r w:rsidR="00B966AD" w:rsidRPr="00B966AD">
        <w:rPr>
          <w:iCs/>
          <w:color w:val="000000" w:themeColor="text1"/>
          <w:sz w:val="28"/>
          <w:szCs w:val="28"/>
          <w:lang w:eastAsia="ru-RU"/>
        </w:rPr>
        <w:t xml:space="preserve">еконструкция водоснабжения </w:t>
      </w:r>
      <w:proofErr w:type="spellStart"/>
      <w:r w:rsidR="00B966AD" w:rsidRPr="00B966AD">
        <w:rPr>
          <w:iCs/>
          <w:color w:val="000000" w:themeColor="text1"/>
          <w:sz w:val="28"/>
          <w:szCs w:val="28"/>
          <w:lang w:eastAsia="ru-RU"/>
        </w:rPr>
        <w:t>н.п.Мужиново</w:t>
      </w:r>
      <w:proofErr w:type="spellEnd"/>
      <w:r w:rsidR="004D0A42">
        <w:rPr>
          <w:iCs/>
          <w:color w:val="000000" w:themeColor="text1"/>
          <w:sz w:val="28"/>
          <w:szCs w:val="28"/>
          <w:lang w:eastAsia="ru-RU"/>
        </w:rPr>
        <w:t>,</w:t>
      </w:r>
      <w:r w:rsidR="00572198">
        <w:rPr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D0A42">
        <w:rPr>
          <w:iCs/>
          <w:color w:val="000000" w:themeColor="text1"/>
          <w:sz w:val="28"/>
          <w:szCs w:val="28"/>
          <w:lang w:eastAsia="ru-RU"/>
        </w:rPr>
        <w:t>н.п.Новотроицкое</w:t>
      </w:r>
      <w:proofErr w:type="spellEnd"/>
      <w:r w:rsidR="004D0A42">
        <w:rPr>
          <w:iCs/>
          <w:color w:val="000000" w:themeColor="text1"/>
          <w:sz w:val="28"/>
          <w:szCs w:val="28"/>
          <w:lang w:eastAsia="ru-RU"/>
        </w:rPr>
        <w:t>,</w:t>
      </w:r>
      <w:r w:rsidR="00572198">
        <w:rPr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D0A42">
        <w:rPr>
          <w:iCs/>
          <w:color w:val="000000" w:themeColor="text1"/>
          <w:sz w:val="28"/>
          <w:szCs w:val="28"/>
          <w:lang w:eastAsia="ru-RU"/>
        </w:rPr>
        <w:t>н.п</w:t>
      </w:r>
      <w:proofErr w:type="spellEnd"/>
      <w:r w:rsidR="004D0A42">
        <w:rPr>
          <w:iCs/>
          <w:color w:val="000000" w:themeColor="text1"/>
          <w:sz w:val="28"/>
          <w:szCs w:val="28"/>
          <w:lang w:eastAsia="ru-RU"/>
        </w:rPr>
        <w:t>.</w:t>
      </w:r>
      <w:r w:rsidR="00B966AD" w:rsidRPr="00B966AD">
        <w:rPr>
          <w:iCs/>
          <w:color w:val="000000" w:themeColor="text1"/>
          <w:sz w:val="28"/>
          <w:szCs w:val="28"/>
          <w:lang w:eastAsia="ru-RU"/>
        </w:rPr>
        <w:t xml:space="preserve"> Клетнянского рай</w:t>
      </w:r>
      <w:r w:rsidR="004D0A42">
        <w:rPr>
          <w:iCs/>
          <w:color w:val="000000" w:themeColor="text1"/>
          <w:sz w:val="28"/>
          <w:szCs w:val="28"/>
          <w:lang w:eastAsia="ru-RU"/>
        </w:rPr>
        <w:t xml:space="preserve">она Брянской области </w:t>
      </w:r>
      <w:r w:rsidR="00572198">
        <w:rPr>
          <w:iCs/>
          <w:color w:val="000000" w:themeColor="text1"/>
          <w:sz w:val="28"/>
          <w:szCs w:val="28"/>
          <w:lang w:eastAsia="ru-RU"/>
        </w:rPr>
        <w:t>в 2022 году.</w:t>
      </w:r>
    </w:p>
    <w:p w:rsidR="00BD1C63" w:rsidRPr="009C753B" w:rsidRDefault="00BD1C63" w:rsidP="00BD1C63">
      <w:pPr>
        <w:spacing w:line="360" w:lineRule="auto"/>
        <w:jc w:val="both"/>
        <w:outlineLvl w:val="5"/>
        <w:rPr>
          <w:iCs/>
          <w:color w:val="000000" w:themeColor="text1"/>
          <w:sz w:val="28"/>
          <w:szCs w:val="28"/>
          <w:lang w:eastAsia="ru-RU"/>
        </w:rPr>
      </w:pPr>
      <w:r w:rsidRPr="009C753B"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="00883369">
        <w:rPr>
          <w:iCs/>
          <w:color w:val="000000" w:themeColor="text1"/>
          <w:sz w:val="28"/>
          <w:szCs w:val="28"/>
          <w:lang w:eastAsia="ru-RU"/>
        </w:rPr>
        <w:t xml:space="preserve">  </w:t>
      </w:r>
      <w:r w:rsidRPr="009C753B">
        <w:rPr>
          <w:iCs/>
          <w:color w:val="000000" w:themeColor="text1"/>
          <w:sz w:val="28"/>
          <w:szCs w:val="28"/>
          <w:lang w:eastAsia="ru-RU"/>
        </w:rPr>
        <w:t xml:space="preserve"> С апреля </w:t>
      </w:r>
      <w:r>
        <w:rPr>
          <w:iCs/>
          <w:color w:val="000000" w:themeColor="text1"/>
          <w:sz w:val="28"/>
          <w:szCs w:val="28"/>
          <w:lang w:eastAsia="ru-RU"/>
        </w:rPr>
        <w:t xml:space="preserve">2021 года </w:t>
      </w:r>
      <w:r w:rsidRPr="009C753B">
        <w:rPr>
          <w:iCs/>
          <w:color w:val="000000" w:themeColor="text1"/>
          <w:sz w:val="28"/>
          <w:szCs w:val="28"/>
          <w:lang w:eastAsia="ru-RU"/>
        </w:rPr>
        <w:t xml:space="preserve">начаты работы по объекту «Реконструкция очистных сооружений в п. </w:t>
      </w:r>
      <w:proofErr w:type="spellStart"/>
      <w:r w:rsidRPr="009C753B">
        <w:rPr>
          <w:iCs/>
          <w:color w:val="000000" w:themeColor="text1"/>
          <w:sz w:val="28"/>
          <w:szCs w:val="28"/>
          <w:lang w:eastAsia="ru-RU"/>
        </w:rPr>
        <w:t>Клетня</w:t>
      </w:r>
      <w:proofErr w:type="spellEnd"/>
      <w:r w:rsidRPr="009C753B">
        <w:rPr>
          <w:iCs/>
          <w:color w:val="000000" w:themeColor="text1"/>
          <w:sz w:val="28"/>
          <w:szCs w:val="28"/>
          <w:lang w:eastAsia="ru-RU"/>
        </w:rPr>
        <w:t xml:space="preserve"> Клетнянского района Брянской области», стоимость работ 38,7 </w:t>
      </w:r>
      <w:proofErr w:type="spellStart"/>
      <w:r w:rsidRPr="009C753B">
        <w:rPr>
          <w:iCs/>
          <w:color w:val="000000" w:themeColor="text1"/>
          <w:sz w:val="28"/>
          <w:szCs w:val="28"/>
          <w:lang w:eastAsia="ru-RU"/>
        </w:rPr>
        <w:t>млн.руб</w:t>
      </w:r>
      <w:proofErr w:type="spellEnd"/>
      <w:r w:rsidRPr="009C753B">
        <w:rPr>
          <w:iCs/>
          <w:color w:val="000000" w:themeColor="text1"/>
          <w:sz w:val="28"/>
          <w:szCs w:val="28"/>
          <w:lang w:eastAsia="ru-RU"/>
        </w:rPr>
        <w:t xml:space="preserve">., в том числе из областного бюджета 36,4 </w:t>
      </w:r>
      <w:proofErr w:type="spellStart"/>
      <w:r w:rsidRPr="009C753B">
        <w:rPr>
          <w:iCs/>
          <w:color w:val="000000" w:themeColor="text1"/>
          <w:sz w:val="28"/>
          <w:szCs w:val="28"/>
          <w:lang w:eastAsia="ru-RU"/>
        </w:rPr>
        <w:t>млн.руб</w:t>
      </w:r>
      <w:proofErr w:type="spellEnd"/>
      <w:r w:rsidRPr="009C753B">
        <w:rPr>
          <w:iCs/>
          <w:color w:val="000000" w:themeColor="text1"/>
          <w:sz w:val="28"/>
          <w:szCs w:val="28"/>
          <w:lang w:eastAsia="ru-RU"/>
        </w:rPr>
        <w:t>., закончен второй этап реконструкции.</w:t>
      </w:r>
    </w:p>
    <w:p w:rsidR="00883369" w:rsidRPr="00B0401C" w:rsidRDefault="00572198" w:rsidP="00883369">
      <w:pPr>
        <w:spacing w:line="360" w:lineRule="auto"/>
        <w:jc w:val="both"/>
        <w:rPr>
          <w:sz w:val="28"/>
          <w:szCs w:val="28"/>
        </w:rPr>
      </w:pPr>
      <w:r>
        <w:rPr>
          <w:color w:val="262F38"/>
          <w:sz w:val="28"/>
          <w:szCs w:val="28"/>
          <w:lang w:eastAsia="ru-RU"/>
        </w:rPr>
        <w:lastRenderedPageBreak/>
        <w:t xml:space="preserve">     </w:t>
      </w:r>
      <w:r w:rsidR="00883369" w:rsidRPr="00B0401C">
        <w:rPr>
          <w:color w:val="262F38"/>
          <w:sz w:val="28"/>
          <w:szCs w:val="28"/>
          <w:lang w:eastAsia="ru-RU"/>
        </w:rPr>
        <w:t>В 2021 году проведено б</w:t>
      </w:r>
      <w:r w:rsidR="00883369" w:rsidRPr="00B0401C">
        <w:rPr>
          <w:sz w:val="28"/>
          <w:szCs w:val="28"/>
        </w:rPr>
        <w:t xml:space="preserve">лагоустройство дворовых территорий МКД в Микрорайоне-1, дома №10,11,12,12а,13,14,15,16 в </w:t>
      </w:r>
      <w:proofErr w:type="spellStart"/>
      <w:r w:rsidR="00883369" w:rsidRPr="00B0401C">
        <w:rPr>
          <w:sz w:val="28"/>
          <w:szCs w:val="28"/>
        </w:rPr>
        <w:t>п.Клетня</w:t>
      </w:r>
      <w:proofErr w:type="spellEnd"/>
      <w:r w:rsidR="00883369" w:rsidRPr="00B0401C">
        <w:rPr>
          <w:sz w:val="28"/>
          <w:szCs w:val="28"/>
        </w:rPr>
        <w:t xml:space="preserve">. Объем выделенных средств на реализацию проектов в 2021 год составил 3,2 </w:t>
      </w:r>
      <w:proofErr w:type="spellStart"/>
      <w:r w:rsidR="00883369" w:rsidRPr="00B0401C">
        <w:rPr>
          <w:sz w:val="28"/>
          <w:szCs w:val="28"/>
        </w:rPr>
        <w:t>млн.рублей</w:t>
      </w:r>
      <w:proofErr w:type="spellEnd"/>
      <w:r w:rsidR="00883369" w:rsidRPr="00B0401C">
        <w:rPr>
          <w:sz w:val="28"/>
          <w:szCs w:val="28"/>
        </w:rPr>
        <w:t xml:space="preserve">, из них денежные средства из федерального и областного бюджетов 3,1 млн.  рублей.  </w:t>
      </w:r>
    </w:p>
    <w:p w:rsidR="00883369" w:rsidRDefault="00572198" w:rsidP="00883369">
      <w:pPr>
        <w:suppressAutoHyphens w:val="0"/>
        <w:spacing w:line="360" w:lineRule="auto"/>
        <w:rPr>
          <w:bCs/>
          <w:color w:val="000000"/>
          <w:sz w:val="28"/>
          <w:szCs w:val="28"/>
          <w:lang w:eastAsia="ru-RU"/>
        </w:rPr>
      </w:pPr>
      <w:r>
        <w:rPr>
          <w:color w:val="262F38"/>
          <w:sz w:val="28"/>
          <w:szCs w:val="28"/>
          <w:lang w:eastAsia="ru-RU"/>
        </w:rPr>
        <w:t xml:space="preserve">     </w:t>
      </w:r>
      <w:r w:rsidR="00883369" w:rsidRPr="00A77C33">
        <w:rPr>
          <w:color w:val="262F38"/>
          <w:sz w:val="28"/>
          <w:szCs w:val="28"/>
          <w:lang w:eastAsia="ru-RU"/>
        </w:rPr>
        <w:t>В 2021 году в парке культуры и отдыха установлена площадка ГТО по федеральной программе «Спорт-норма жизни», по мероприятию «</w:t>
      </w:r>
      <w:r w:rsidR="00883369" w:rsidRPr="00A77C33">
        <w:rPr>
          <w:bCs/>
          <w:color w:val="000000"/>
          <w:sz w:val="28"/>
          <w:szCs w:val="28"/>
          <w:lang w:eastAsia="ru-RU"/>
        </w:rPr>
        <w:t xml:space="preserve">Оснащение объектов спортивной инфраструктуры спортивно-технологическим оборудованием» освоено 2,5 </w:t>
      </w:r>
      <w:proofErr w:type="spellStart"/>
      <w:r w:rsidR="00883369" w:rsidRPr="00A77C33">
        <w:rPr>
          <w:bCs/>
          <w:color w:val="000000"/>
          <w:sz w:val="28"/>
          <w:szCs w:val="28"/>
          <w:lang w:eastAsia="ru-RU"/>
        </w:rPr>
        <w:t>млн.руб</w:t>
      </w:r>
      <w:proofErr w:type="spellEnd"/>
      <w:r w:rsidR="00883369" w:rsidRPr="00A77C33">
        <w:rPr>
          <w:bCs/>
          <w:color w:val="000000"/>
          <w:sz w:val="28"/>
          <w:szCs w:val="28"/>
          <w:lang w:eastAsia="ru-RU"/>
        </w:rPr>
        <w:t>.,</w:t>
      </w:r>
      <w:r w:rsidR="00883369">
        <w:rPr>
          <w:bCs/>
          <w:color w:val="000000"/>
          <w:sz w:val="28"/>
          <w:szCs w:val="28"/>
          <w:lang w:eastAsia="ru-RU"/>
        </w:rPr>
        <w:t xml:space="preserve"> </w:t>
      </w:r>
      <w:r w:rsidR="00883369" w:rsidRPr="00A77C33">
        <w:rPr>
          <w:bCs/>
          <w:color w:val="000000"/>
          <w:sz w:val="28"/>
          <w:szCs w:val="28"/>
          <w:lang w:eastAsia="ru-RU"/>
        </w:rPr>
        <w:t xml:space="preserve">в том числе из федерального бюджета 2,2 </w:t>
      </w:r>
      <w:proofErr w:type="gramStart"/>
      <w:r w:rsidR="00883369" w:rsidRPr="00A77C33">
        <w:rPr>
          <w:bCs/>
          <w:color w:val="000000"/>
          <w:sz w:val="28"/>
          <w:szCs w:val="28"/>
          <w:lang w:eastAsia="ru-RU"/>
        </w:rPr>
        <w:t>млн.</w:t>
      </w:r>
      <w:proofErr w:type="spellStart"/>
      <w:r w:rsidR="00883369" w:rsidRPr="00A77C33">
        <w:rPr>
          <w:bCs/>
          <w:color w:val="000000"/>
          <w:sz w:val="28"/>
          <w:szCs w:val="28"/>
          <w:lang w:eastAsia="ru-RU"/>
        </w:rPr>
        <w:t>руб</w:t>
      </w:r>
      <w:proofErr w:type="spellEnd"/>
      <w:r w:rsidR="00883369" w:rsidRPr="00A77C33">
        <w:rPr>
          <w:bCs/>
          <w:color w:val="000000"/>
          <w:sz w:val="28"/>
          <w:szCs w:val="28"/>
          <w:lang w:eastAsia="ru-RU"/>
        </w:rPr>
        <w:t>.,из</w:t>
      </w:r>
      <w:proofErr w:type="gramEnd"/>
      <w:r w:rsidR="00883369" w:rsidRPr="00A77C33">
        <w:rPr>
          <w:bCs/>
          <w:color w:val="000000"/>
          <w:sz w:val="28"/>
          <w:szCs w:val="28"/>
          <w:lang w:eastAsia="ru-RU"/>
        </w:rPr>
        <w:t xml:space="preserve"> местного 0,3 </w:t>
      </w:r>
      <w:proofErr w:type="spellStart"/>
      <w:r w:rsidR="00883369" w:rsidRPr="00A77C33">
        <w:rPr>
          <w:bCs/>
          <w:color w:val="000000"/>
          <w:sz w:val="28"/>
          <w:szCs w:val="28"/>
          <w:lang w:eastAsia="ru-RU"/>
        </w:rPr>
        <w:t>млн.руб</w:t>
      </w:r>
      <w:proofErr w:type="spellEnd"/>
      <w:r w:rsidR="00883369" w:rsidRPr="00A77C33">
        <w:rPr>
          <w:bCs/>
          <w:color w:val="000000"/>
          <w:sz w:val="28"/>
          <w:szCs w:val="28"/>
          <w:lang w:eastAsia="ru-RU"/>
        </w:rPr>
        <w:t>.</w:t>
      </w:r>
    </w:p>
    <w:p w:rsidR="00883369" w:rsidRPr="00B0401C" w:rsidRDefault="00572198" w:rsidP="00883369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83369" w:rsidRPr="00B0401C">
        <w:rPr>
          <w:rFonts w:ascii="Times New Roman" w:hAnsi="Times New Roman"/>
          <w:sz w:val="28"/>
          <w:szCs w:val="28"/>
        </w:rPr>
        <w:t xml:space="preserve">В 2021 году по проекту инициативного бюджетирования «Благоустройство сквера Красных партизан» </w:t>
      </w:r>
      <w:proofErr w:type="spellStart"/>
      <w:r w:rsidR="00883369" w:rsidRPr="00B0401C">
        <w:rPr>
          <w:rFonts w:ascii="Times New Roman" w:hAnsi="Times New Roman"/>
          <w:sz w:val="28"/>
          <w:szCs w:val="28"/>
        </w:rPr>
        <w:t>Клетнянское</w:t>
      </w:r>
      <w:proofErr w:type="spellEnd"/>
      <w:r w:rsidR="00883369" w:rsidRPr="00B0401C">
        <w:rPr>
          <w:rFonts w:ascii="Times New Roman" w:hAnsi="Times New Roman"/>
          <w:sz w:val="28"/>
          <w:szCs w:val="28"/>
        </w:rPr>
        <w:t xml:space="preserve"> городское поселение получило субсидию областного бюджета в размере 2 </w:t>
      </w:r>
      <w:proofErr w:type="spellStart"/>
      <w:r w:rsidR="00883369" w:rsidRPr="00B0401C">
        <w:rPr>
          <w:rFonts w:ascii="Times New Roman" w:hAnsi="Times New Roman"/>
          <w:sz w:val="28"/>
          <w:szCs w:val="28"/>
        </w:rPr>
        <w:t>млн.руб</w:t>
      </w:r>
      <w:proofErr w:type="spellEnd"/>
      <w:r w:rsidR="00883369" w:rsidRPr="00B040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сквер благоустроен.</w:t>
      </w:r>
    </w:p>
    <w:p w:rsidR="00883369" w:rsidRPr="00071EEB" w:rsidRDefault="00572198" w:rsidP="00883369">
      <w:pPr>
        <w:spacing w:line="360" w:lineRule="auto"/>
        <w:outlineLvl w:val="6"/>
        <w:rPr>
          <w:iCs/>
          <w:color w:val="000000" w:themeColor="text1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</w:t>
      </w:r>
      <w:r w:rsidR="00883369" w:rsidRPr="00071EEB">
        <w:rPr>
          <w:bCs/>
          <w:color w:val="000000"/>
          <w:sz w:val="28"/>
          <w:szCs w:val="28"/>
          <w:lang w:eastAsia="ru-RU"/>
        </w:rPr>
        <w:t xml:space="preserve">По обеспечению сохранности автомобильных дорог местного значения в </w:t>
      </w:r>
      <w:proofErr w:type="spellStart"/>
      <w:r w:rsidR="00883369" w:rsidRPr="00071EEB">
        <w:rPr>
          <w:bCs/>
          <w:color w:val="000000"/>
          <w:sz w:val="28"/>
          <w:szCs w:val="28"/>
          <w:lang w:eastAsia="ru-RU"/>
        </w:rPr>
        <w:t>п.Клетня</w:t>
      </w:r>
      <w:proofErr w:type="spellEnd"/>
      <w:r w:rsidR="00883369" w:rsidRPr="00071EEB">
        <w:rPr>
          <w:bCs/>
          <w:color w:val="000000"/>
          <w:sz w:val="28"/>
          <w:szCs w:val="28"/>
          <w:lang w:eastAsia="ru-RU"/>
        </w:rPr>
        <w:t xml:space="preserve"> и условий безопасности движения по ним освоено 12,3 </w:t>
      </w:r>
      <w:proofErr w:type="spellStart"/>
      <w:r w:rsidR="00883369" w:rsidRPr="00071EEB">
        <w:rPr>
          <w:bCs/>
          <w:color w:val="000000"/>
          <w:sz w:val="28"/>
          <w:szCs w:val="28"/>
          <w:lang w:eastAsia="ru-RU"/>
        </w:rPr>
        <w:t>млн.руб</w:t>
      </w:r>
      <w:proofErr w:type="spellEnd"/>
      <w:r w:rsidR="00883369" w:rsidRPr="00071EEB">
        <w:rPr>
          <w:bCs/>
          <w:color w:val="000000"/>
          <w:sz w:val="28"/>
          <w:szCs w:val="28"/>
          <w:lang w:eastAsia="ru-RU"/>
        </w:rPr>
        <w:t xml:space="preserve">., из них из областного бюджета 11,5 </w:t>
      </w:r>
      <w:proofErr w:type="spellStart"/>
      <w:r w:rsidR="00883369" w:rsidRPr="00071EEB">
        <w:rPr>
          <w:bCs/>
          <w:color w:val="000000"/>
          <w:sz w:val="28"/>
          <w:szCs w:val="28"/>
          <w:lang w:eastAsia="ru-RU"/>
        </w:rPr>
        <w:t>млн.руб</w:t>
      </w:r>
      <w:proofErr w:type="spellEnd"/>
      <w:r w:rsidR="00883369" w:rsidRPr="00071EEB">
        <w:rPr>
          <w:bCs/>
          <w:color w:val="000000"/>
          <w:sz w:val="28"/>
          <w:szCs w:val="28"/>
          <w:lang w:eastAsia="ru-RU"/>
        </w:rPr>
        <w:t>. и направлены на</w:t>
      </w:r>
    </w:p>
    <w:p w:rsidR="00883369" w:rsidRDefault="00883369" w:rsidP="00883369">
      <w:pPr>
        <w:spacing w:line="360" w:lineRule="auto"/>
        <w:outlineLvl w:val="3"/>
        <w:rPr>
          <w:iCs/>
          <w:color w:val="000000" w:themeColor="text1"/>
          <w:sz w:val="28"/>
          <w:szCs w:val="28"/>
          <w:lang w:eastAsia="ru-RU"/>
        </w:rPr>
      </w:pPr>
      <w:r w:rsidRPr="00071EEB">
        <w:rPr>
          <w:iCs/>
          <w:color w:val="000000" w:themeColor="text1"/>
          <w:sz w:val="28"/>
          <w:szCs w:val="28"/>
          <w:lang w:eastAsia="ru-RU"/>
        </w:rPr>
        <w:t xml:space="preserve">ремонт съездов и тротуаров по </w:t>
      </w:r>
      <w:proofErr w:type="spellStart"/>
      <w:r w:rsidRPr="00071EEB">
        <w:rPr>
          <w:iCs/>
          <w:color w:val="000000" w:themeColor="text1"/>
          <w:sz w:val="28"/>
          <w:szCs w:val="28"/>
          <w:lang w:eastAsia="ru-RU"/>
        </w:rPr>
        <w:t>ул.Орджоникидзе</w:t>
      </w:r>
      <w:proofErr w:type="spellEnd"/>
      <w:r w:rsidRPr="00071EEB">
        <w:rPr>
          <w:iCs/>
          <w:color w:val="000000" w:themeColor="text1"/>
          <w:sz w:val="28"/>
          <w:szCs w:val="28"/>
          <w:lang w:eastAsia="ru-RU"/>
        </w:rPr>
        <w:t xml:space="preserve">, на ремонт дороги по </w:t>
      </w:r>
      <w:proofErr w:type="spellStart"/>
      <w:r w:rsidRPr="00071EEB">
        <w:rPr>
          <w:iCs/>
          <w:color w:val="000000" w:themeColor="text1"/>
          <w:sz w:val="28"/>
          <w:szCs w:val="28"/>
          <w:lang w:eastAsia="ru-RU"/>
        </w:rPr>
        <w:t>ул.Советская</w:t>
      </w:r>
      <w:proofErr w:type="spellEnd"/>
      <w:r w:rsidRPr="00071EEB">
        <w:rPr>
          <w:iCs/>
          <w:color w:val="000000" w:themeColor="text1"/>
          <w:sz w:val="28"/>
          <w:szCs w:val="28"/>
          <w:lang w:eastAsia="ru-RU"/>
        </w:rPr>
        <w:t>, на ремонт дороги в Микрорайоне № 1.</w:t>
      </w:r>
      <w:r>
        <w:rPr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8D323F" w:rsidRPr="00086CD2" w:rsidRDefault="008D323F" w:rsidP="008D32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Прогноз</w:t>
      </w:r>
      <w:r w:rsidR="00883369">
        <w:rPr>
          <w:sz w:val="28"/>
          <w:szCs w:val="28"/>
        </w:rPr>
        <w:t xml:space="preserve"> объема</w:t>
      </w:r>
      <w:r>
        <w:rPr>
          <w:sz w:val="28"/>
          <w:szCs w:val="28"/>
        </w:rPr>
        <w:t xml:space="preserve"> инвестиций в основной капитал на 202</w:t>
      </w:r>
      <w:r w:rsidR="00883369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883369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="00572198">
        <w:rPr>
          <w:sz w:val="28"/>
          <w:szCs w:val="28"/>
        </w:rPr>
        <w:t>:</w:t>
      </w:r>
      <w:r>
        <w:rPr>
          <w:sz w:val="28"/>
          <w:szCs w:val="28"/>
        </w:rPr>
        <w:t xml:space="preserve"> планируется в 202</w:t>
      </w:r>
      <w:r w:rsidR="00E9438C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в сумме </w:t>
      </w:r>
      <w:r w:rsidR="00E9438C">
        <w:rPr>
          <w:sz w:val="28"/>
          <w:szCs w:val="28"/>
        </w:rPr>
        <w:t xml:space="preserve">68,2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., в том числе собственные средства предприятий </w:t>
      </w:r>
      <w:r w:rsidR="00E943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 w:rsidR="00E9438C">
        <w:rPr>
          <w:sz w:val="28"/>
          <w:szCs w:val="28"/>
        </w:rPr>
        <w:t>24,1</w:t>
      </w:r>
      <w:r>
        <w:rPr>
          <w:sz w:val="28"/>
          <w:szCs w:val="28"/>
        </w:rPr>
        <w:t>млн.руб.</w:t>
      </w:r>
      <w:proofErr w:type="gramEnd"/>
      <w:r>
        <w:rPr>
          <w:sz w:val="28"/>
          <w:szCs w:val="28"/>
        </w:rPr>
        <w:t>, бюджетные-</w:t>
      </w:r>
      <w:r w:rsidR="00E9438C">
        <w:rPr>
          <w:sz w:val="28"/>
          <w:szCs w:val="28"/>
        </w:rPr>
        <w:t>44,1</w:t>
      </w:r>
      <w:r>
        <w:rPr>
          <w:sz w:val="28"/>
          <w:szCs w:val="28"/>
        </w:rPr>
        <w:t>млн.</w:t>
      </w:r>
      <w:r w:rsidR="00E9438C">
        <w:rPr>
          <w:sz w:val="28"/>
          <w:szCs w:val="28"/>
        </w:rPr>
        <w:t>руб., в 2023</w:t>
      </w:r>
      <w:r>
        <w:rPr>
          <w:sz w:val="28"/>
          <w:szCs w:val="28"/>
        </w:rPr>
        <w:t xml:space="preserve"> году –</w:t>
      </w:r>
      <w:r w:rsidR="00E9438C">
        <w:rPr>
          <w:sz w:val="28"/>
          <w:szCs w:val="28"/>
        </w:rPr>
        <w:t xml:space="preserve">75,6 </w:t>
      </w:r>
      <w:proofErr w:type="spellStart"/>
      <w:r w:rsidR="00E9438C">
        <w:rPr>
          <w:sz w:val="28"/>
          <w:szCs w:val="28"/>
        </w:rPr>
        <w:t>млн.руб</w:t>
      </w:r>
      <w:proofErr w:type="spellEnd"/>
      <w:r w:rsidR="00E9438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E9438C">
        <w:rPr>
          <w:sz w:val="28"/>
          <w:szCs w:val="28"/>
        </w:rPr>
        <w:t xml:space="preserve">в том числе собственные средства предприятий-27,1 </w:t>
      </w:r>
      <w:proofErr w:type="spellStart"/>
      <w:r w:rsidR="00E9438C">
        <w:rPr>
          <w:sz w:val="28"/>
          <w:szCs w:val="28"/>
        </w:rPr>
        <w:t>млн.руб</w:t>
      </w:r>
      <w:proofErr w:type="spellEnd"/>
      <w:r w:rsidR="00E9438C">
        <w:rPr>
          <w:sz w:val="28"/>
          <w:szCs w:val="28"/>
        </w:rPr>
        <w:t xml:space="preserve">. и бюджетные-48,5 </w:t>
      </w:r>
      <w:proofErr w:type="spellStart"/>
      <w:r w:rsidR="00E9438C">
        <w:rPr>
          <w:sz w:val="28"/>
          <w:szCs w:val="28"/>
        </w:rPr>
        <w:t>млн.руб</w:t>
      </w:r>
      <w:proofErr w:type="spellEnd"/>
      <w:r w:rsidR="00E9438C">
        <w:rPr>
          <w:sz w:val="28"/>
          <w:szCs w:val="28"/>
        </w:rPr>
        <w:t xml:space="preserve">., </w:t>
      </w:r>
      <w:r>
        <w:rPr>
          <w:sz w:val="28"/>
          <w:szCs w:val="28"/>
        </w:rPr>
        <w:t>в 202</w:t>
      </w:r>
      <w:r w:rsidR="00E9438C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 w:rsidR="00E9438C">
        <w:rPr>
          <w:sz w:val="28"/>
          <w:szCs w:val="28"/>
        </w:rPr>
        <w:t xml:space="preserve">-84,1 </w:t>
      </w:r>
      <w:proofErr w:type="spellStart"/>
      <w:r w:rsidR="00E9438C">
        <w:rPr>
          <w:sz w:val="28"/>
          <w:szCs w:val="28"/>
        </w:rPr>
        <w:t>млн.руб</w:t>
      </w:r>
      <w:proofErr w:type="spellEnd"/>
      <w:r w:rsidR="00E9438C">
        <w:rPr>
          <w:sz w:val="28"/>
          <w:szCs w:val="28"/>
        </w:rPr>
        <w:t>., в том числе</w:t>
      </w:r>
      <w:r w:rsidR="00E9438C" w:rsidRPr="00E9438C">
        <w:rPr>
          <w:sz w:val="28"/>
          <w:szCs w:val="28"/>
        </w:rPr>
        <w:t xml:space="preserve"> </w:t>
      </w:r>
      <w:r w:rsidR="00E9438C">
        <w:rPr>
          <w:sz w:val="28"/>
          <w:szCs w:val="28"/>
        </w:rPr>
        <w:t>собственные средства предприятий-</w:t>
      </w:r>
      <w:r w:rsidR="00572198">
        <w:rPr>
          <w:sz w:val="28"/>
          <w:szCs w:val="28"/>
        </w:rPr>
        <w:t xml:space="preserve">30,3 </w:t>
      </w:r>
      <w:proofErr w:type="spellStart"/>
      <w:r w:rsidR="00572198">
        <w:rPr>
          <w:sz w:val="28"/>
          <w:szCs w:val="28"/>
        </w:rPr>
        <w:t>млн.руб</w:t>
      </w:r>
      <w:proofErr w:type="spellEnd"/>
      <w:r w:rsidR="00572198">
        <w:rPr>
          <w:sz w:val="28"/>
          <w:szCs w:val="28"/>
        </w:rPr>
        <w:t>. и бюджетные-53,8</w:t>
      </w:r>
      <w:r w:rsidR="00E9438C">
        <w:rPr>
          <w:sz w:val="28"/>
          <w:szCs w:val="28"/>
        </w:rPr>
        <w:t xml:space="preserve"> </w:t>
      </w:r>
      <w:proofErr w:type="spellStart"/>
      <w:r w:rsidR="00E9438C">
        <w:rPr>
          <w:sz w:val="28"/>
          <w:szCs w:val="28"/>
        </w:rPr>
        <w:t>млн.руб</w:t>
      </w:r>
      <w:proofErr w:type="spellEnd"/>
      <w:r w:rsidR="00E9438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 ростом на </w:t>
      </w:r>
      <w:r w:rsidR="00E9438C">
        <w:rPr>
          <w:sz w:val="28"/>
          <w:szCs w:val="28"/>
        </w:rPr>
        <w:t xml:space="preserve">6,2 </w:t>
      </w:r>
      <w:r>
        <w:rPr>
          <w:sz w:val="28"/>
          <w:szCs w:val="28"/>
        </w:rPr>
        <w:t xml:space="preserve">процентов в сопоставимых ценах.       </w:t>
      </w:r>
    </w:p>
    <w:p w:rsidR="008D323F" w:rsidRDefault="008D323F" w:rsidP="008D32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Бюджетные инвестиции 202</w:t>
      </w:r>
      <w:r w:rsidR="00E9438C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E9438C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планируются на реконструкцию водоснабжения</w:t>
      </w:r>
      <w:r w:rsidR="00177CBB">
        <w:rPr>
          <w:sz w:val="28"/>
          <w:szCs w:val="28"/>
        </w:rPr>
        <w:t xml:space="preserve"> (новые скважины, башни,</w:t>
      </w:r>
      <w:r w:rsidR="00572198">
        <w:rPr>
          <w:sz w:val="28"/>
          <w:szCs w:val="28"/>
        </w:rPr>
        <w:t xml:space="preserve"> </w:t>
      </w:r>
      <w:r w:rsidR="00177CBB">
        <w:rPr>
          <w:sz w:val="28"/>
          <w:szCs w:val="28"/>
        </w:rPr>
        <w:t xml:space="preserve">сети) </w:t>
      </w:r>
      <w:proofErr w:type="gramStart"/>
      <w:r w:rsidR="00177CBB">
        <w:rPr>
          <w:sz w:val="28"/>
          <w:szCs w:val="28"/>
        </w:rPr>
        <w:t xml:space="preserve">в  </w:t>
      </w:r>
      <w:proofErr w:type="spellStart"/>
      <w:r w:rsidR="00177CBB">
        <w:rPr>
          <w:sz w:val="28"/>
          <w:szCs w:val="28"/>
        </w:rPr>
        <w:t>с.Мужиново</w:t>
      </w:r>
      <w:proofErr w:type="spellEnd"/>
      <w:proofErr w:type="gramEnd"/>
      <w:r>
        <w:rPr>
          <w:sz w:val="28"/>
          <w:szCs w:val="28"/>
        </w:rPr>
        <w:t>,</w:t>
      </w:r>
      <w:r w:rsidR="00177CBB">
        <w:rPr>
          <w:sz w:val="28"/>
          <w:szCs w:val="28"/>
        </w:rPr>
        <w:t xml:space="preserve"> </w:t>
      </w:r>
      <w:proofErr w:type="spellStart"/>
      <w:r w:rsidR="00177CBB">
        <w:rPr>
          <w:sz w:val="28"/>
          <w:szCs w:val="28"/>
        </w:rPr>
        <w:t>д.Харитоновка</w:t>
      </w:r>
      <w:proofErr w:type="spellEnd"/>
      <w:r w:rsidR="00177CBB">
        <w:rPr>
          <w:sz w:val="28"/>
          <w:szCs w:val="28"/>
        </w:rPr>
        <w:t xml:space="preserve">, </w:t>
      </w:r>
      <w:proofErr w:type="spellStart"/>
      <w:r w:rsidR="00177CBB">
        <w:rPr>
          <w:sz w:val="28"/>
          <w:szCs w:val="28"/>
        </w:rPr>
        <w:t>д.Новотроицкое</w:t>
      </w:r>
      <w:proofErr w:type="spellEnd"/>
      <w:r w:rsidR="00177CBB">
        <w:rPr>
          <w:sz w:val="28"/>
          <w:szCs w:val="28"/>
        </w:rPr>
        <w:t xml:space="preserve">, </w:t>
      </w:r>
      <w:proofErr w:type="spellStart"/>
      <w:r w:rsidR="00177CBB">
        <w:rPr>
          <w:sz w:val="28"/>
          <w:szCs w:val="28"/>
        </w:rPr>
        <w:t>д.</w:t>
      </w:r>
      <w:r>
        <w:rPr>
          <w:sz w:val="28"/>
          <w:szCs w:val="28"/>
        </w:rPr>
        <w:t>Старая</w:t>
      </w:r>
      <w:proofErr w:type="spellEnd"/>
      <w:r w:rsidR="00177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Мармазовка</w:t>
      </w:r>
      <w:proofErr w:type="spellEnd"/>
      <w:r w:rsidR="00177C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77CBB">
        <w:rPr>
          <w:sz w:val="28"/>
          <w:szCs w:val="28"/>
        </w:rPr>
        <w:t>строительство водопроводных сетей в п.Клетня</w:t>
      </w:r>
      <w:r w:rsidR="00FC3D53">
        <w:rPr>
          <w:sz w:val="28"/>
          <w:szCs w:val="28"/>
        </w:rPr>
        <w:t>-1 очередь</w:t>
      </w:r>
      <w:r w:rsidR="00177CBB">
        <w:rPr>
          <w:sz w:val="28"/>
          <w:szCs w:val="28"/>
        </w:rPr>
        <w:t xml:space="preserve"> (8 км) по ул. и </w:t>
      </w:r>
      <w:r w:rsidR="00177CBB">
        <w:rPr>
          <w:sz w:val="28"/>
          <w:szCs w:val="28"/>
        </w:rPr>
        <w:lastRenderedPageBreak/>
        <w:t>пер.Толстого,Королева,Механизаторов,Шолохова,Строителей,Набережная,пер.Пятницкого,Южный,Верхний.</w:t>
      </w:r>
      <w:r w:rsidR="00FC3D53">
        <w:rPr>
          <w:sz w:val="28"/>
          <w:szCs w:val="28"/>
        </w:rPr>
        <w:t xml:space="preserve"> По 2 очереди реконструкции водоснабжения в </w:t>
      </w:r>
      <w:proofErr w:type="spellStart"/>
      <w:r w:rsidR="00FC3D53">
        <w:rPr>
          <w:sz w:val="28"/>
          <w:szCs w:val="28"/>
        </w:rPr>
        <w:t>п.Клетня</w:t>
      </w:r>
      <w:proofErr w:type="spellEnd"/>
      <w:r w:rsidR="00FC3D53">
        <w:rPr>
          <w:sz w:val="28"/>
          <w:szCs w:val="28"/>
        </w:rPr>
        <w:t xml:space="preserve"> планируются подготовка проектов в 2022 году по </w:t>
      </w:r>
      <w:proofErr w:type="spellStart"/>
      <w:r w:rsidR="00FC3D53">
        <w:rPr>
          <w:sz w:val="28"/>
          <w:szCs w:val="28"/>
        </w:rPr>
        <w:t>ул.Энгельса</w:t>
      </w:r>
      <w:proofErr w:type="spellEnd"/>
      <w:r w:rsidR="00FC3D53">
        <w:rPr>
          <w:sz w:val="28"/>
          <w:szCs w:val="28"/>
        </w:rPr>
        <w:t>,</w:t>
      </w:r>
      <w:r w:rsidR="00572198">
        <w:rPr>
          <w:sz w:val="28"/>
          <w:szCs w:val="28"/>
        </w:rPr>
        <w:t xml:space="preserve"> </w:t>
      </w:r>
      <w:r w:rsidR="00FC3D53">
        <w:rPr>
          <w:sz w:val="28"/>
          <w:szCs w:val="28"/>
        </w:rPr>
        <w:t>Офицерской,</w:t>
      </w:r>
      <w:r w:rsidR="00572198">
        <w:rPr>
          <w:sz w:val="28"/>
          <w:szCs w:val="28"/>
        </w:rPr>
        <w:t xml:space="preserve"> </w:t>
      </w:r>
      <w:r w:rsidR="00FC3D53">
        <w:rPr>
          <w:sz w:val="28"/>
          <w:szCs w:val="28"/>
        </w:rPr>
        <w:t>Заозерной,</w:t>
      </w:r>
      <w:r w:rsidR="00572198">
        <w:rPr>
          <w:sz w:val="28"/>
          <w:szCs w:val="28"/>
        </w:rPr>
        <w:t xml:space="preserve"> </w:t>
      </w:r>
      <w:r w:rsidR="00FC3D53">
        <w:rPr>
          <w:sz w:val="28"/>
          <w:szCs w:val="28"/>
        </w:rPr>
        <w:t>Чапаева,</w:t>
      </w:r>
      <w:r w:rsidR="00572198">
        <w:rPr>
          <w:sz w:val="28"/>
          <w:szCs w:val="28"/>
        </w:rPr>
        <w:t xml:space="preserve"> </w:t>
      </w:r>
      <w:r w:rsidR="00FC3D53">
        <w:rPr>
          <w:sz w:val="28"/>
          <w:szCs w:val="28"/>
        </w:rPr>
        <w:t>Мелиораторов,</w:t>
      </w:r>
      <w:r w:rsidR="00572198">
        <w:rPr>
          <w:sz w:val="28"/>
          <w:szCs w:val="28"/>
        </w:rPr>
        <w:t xml:space="preserve"> </w:t>
      </w:r>
      <w:proofErr w:type="spellStart"/>
      <w:proofErr w:type="gramStart"/>
      <w:r w:rsidR="00FC3D53">
        <w:rPr>
          <w:sz w:val="28"/>
          <w:szCs w:val="28"/>
        </w:rPr>
        <w:t>Победы,Офицерской</w:t>
      </w:r>
      <w:proofErr w:type="spellEnd"/>
      <w:proofErr w:type="gramEnd"/>
      <w:r w:rsidR="00FC3D53">
        <w:rPr>
          <w:sz w:val="28"/>
          <w:szCs w:val="28"/>
        </w:rPr>
        <w:t>.</w:t>
      </w:r>
    </w:p>
    <w:p w:rsidR="00177CBB" w:rsidRDefault="00177CBB" w:rsidP="008D32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Планируется газификация </w:t>
      </w:r>
      <w:proofErr w:type="spellStart"/>
      <w:r>
        <w:rPr>
          <w:sz w:val="28"/>
          <w:szCs w:val="28"/>
        </w:rPr>
        <w:t>н.п.Романовка</w:t>
      </w:r>
      <w:proofErr w:type="spellEnd"/>
      <w:r>
        <w:rPr>
          <w:sz w:val="28"/>
          <w:szCs w:val="28"/>
        </w:rPr>
        <w:t xml:space="preserve"> по ведомственной программе Газпрома в 2022-2023 годах.</w:t>
      </w:r>
    </w:p>
    <w:p w:rsidR="008D323F" w:rsidRDefault="008D323F" w:rsidP="008D32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формированию современной городской среды (2018-202</w:t>
      </w:r>
      <w:r w:rsidR="00177CBB">
        <w:rPr>
          <w:sz w:val="28"/>
          <w:szCs w:val="28"/>
        </w:rPr>
        <w:t>4</w:t>
      </w:r>
      <w:r>
        <w:rPr>
          <w:sz w:val="28"/>
          <w:szCs w:val="28"/>
        </w:rPr>
        <w:t xml:space="preserve"> годы) - на обустройство в 202</w:t>
      </w:r>
      <w:r w:rsidR="00572198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177CBB">
        <w:rPr>
          <w:sz w:val="28"/>
          <w:szCs w:val="28"/>
        </w:rPr>
        <w:t>6</w:t>
      </w:r>
      <w:r>
        <w:rPr>
          <w:sz w:val="28"/>
          <w:szCs w:val="28"/>
        </w:rPr>
        <w:t xml:space="preserve"> дворовых территорий МКД: Микрорайон-1, д.1,2,</w:t>
      </w:r>
      <w:r w:rsidR="00177CBB">
        <w:rPr>
          <w:sz w:val="28"/>
          <w:szCs w:val="28"/>
        </w:rPr>
        <w:t>4</w:t>
      </w:r>
      <w:r>
        <w:rPr>
          <w:sz w:val="28"/>
          <w:szCs w:val="28"/>
        </w:rPr>
        <w:t>,5,</w:t>
      </w:r>
      <w:r w:rsidR="00177CBB">
        <w:rPr>
          <w:sz w:val="28"/>
          <w:szCs w:val="28"/>
        </w:rPr>
        <w:t>8,9</w:t>
      </w:r>
      <w:r>
        <w:rPr>
          <w:sz w:val="28"/>
          <w:szCs w:val="28"/>
        </w:rPr>
        <w:t>.</w:t>
      </w:r>
    </w:p>
    <w:p w:rsidR="008D323F" w:rsidRDefault="00177CBB" w:rsidP="008D32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планируется проведение ремонта старого здания поселковой школы №2 и структурного подразделения во 2 </w:t>
      </w:r>
      <w:proofErr w:type="spellStart"/>
      <w:r>
        <w:rPr>
          <w:sz w:val="28"/>
          <w:szCs w:val="28"/>
        </w:rPr>
        <w:t>Акуличах</w:t>
      </w:r>
      <w:proofErr w:type="spellEnd"/>
      <w:r>
        <w:rPr>
          <w:sz w:val="28"/>
          <w:szCs w:val="28"/>
        </w:rPr>
        <w:t>, а также капитального ремонта кровли,</w:t>
      </w:r>
      <w:r w:rsidR="00FC3D53">
        <w:rPr>
          <w:sz w:val="28"/>
          <w:szCs w:val="28"/>
        </w:rPr>
        <w:t xml:space="preserve"> </w:t>
      </w:r>
      <w:r>
        <w:rPr>
          <w:sz w:val="28"/>
          <w:szCs w:val="28"/>
        </w:rPr>
        <w:t>фасада,</w:t>
      </w:r>
      <w:r w:rsidR="00914C2B">
        <w:rPr>
          <w:sz w:val="28"/>
          <w:szCs w:val="28"/>
        </w:rPr>
        <w:t xml:space="preserve"> </w:t>
      </w:r>
      <w:r>
        <w:rPr>
          <w:sz w:val="28"/>
          <w:szCs w:val="28"/>
        </w:rPr>
        <w:t>отопления в детской школе искусств</w:t>
      </w:r>
      <w:r w:rsidR="00914C2B">
        <w:rPr>
          <w:sz w:val="28"/>
          <w:szCs w:val="28"/>
        </w:rPr>
        <w:t xml:space="preserve">, ремонт в спортзале </w:t>
      </w:r>
      <w:proofErr w:type="spellStart"/>
      <w:r w:rsidR="00914C2B">
        <w:rPr>
          <w:sz w:val="28"/>
          <w:szCs w:val="28"/>
        </w:rPr>
        <w:t>Мужиновской</w:t>
      </w:r>
      <w:proofErr w:type="spellEnd"/>
      <w:r w:rsidR="00914C2B">
        <w:rPr>
          <w:sz w:val="28"/>
          <w:szCs w:val="28"/>
        </w:rPr>
        <w:t xml:space="preserve"> СОШ</w:t>
      </w:r>
      <w:r w:rsidR="00FC3D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055DA" w:rsidRDefault="001055DA" w:rsidP="008D32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A0F54">
        <w:rPr>
          <w:sz w:val="28"/>
          <w:szCs w:val="28"/>
        </w:rPr>
        <w:t xml:space="preserve">2023 году планируется проведение текущего ремонта </w:t>
      </w:r>
      <w:proofErr w:type="spellStart"/>
      <w:r w:rsidR="004A0F54">
        <w:rPr>
          <w:sz w:val="28"/>
          <w:szCs w:val="28"/>
        </w:rPr>
        <w:t>Надвинского</w:t>
      </w:r>
      <w:proofErr w:type="spellEnd"/>
      <w:r w:rsidR="004A0F54">
        <w:rPr>
          <w:sz w:val="28"/>
          <w:szCs w:val="28"/>
        </w:rPr>
        <w:t xml:space="preserve"> СДК.</w:t>
      </w:r>
    </w:p>
    <w:p w:rsidR="008D323F" w:rsidRDefault="008D323F" w:rsidP="008D32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безопасности дорожного движения на 202</w:t>
      </w:r>
      <w:r w:rsidR="00FC3D53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планируется </w:t>
      </w:r>
      <w:r w:rsidR="00FC3D53">
        <w:rPr>
          <w:sz w:val="28"/>
          <w:szCs w:val="28"/>
        </w:rPr>
        <w:t xml:space="preserve">капитальный ремонт </w:t>
      </w:r>
      <w:proofErr w:type="spellStart"/>
      <w:r w:rsidR="00FC3D53">
        <w:rPr>
          <w:sz w:val="28"/>
          <w:szCs w:val="28"/>
        </w:rPr>
        <w:t>ул.Луначарского</w:t>
      </w:r>
      <w:proofErr w:type="spellEnd"/>
      <w:r w:rsidR="00FC3D53">
        <w:rPr>
          <w:sz w:val="28"/>
          <w:szCs w:val="28"/>
        </w:rPr>
        <w:t xml:space="preserve"> и </w:t>
      </w:r>
      <w:r>
        <w:rPr>
          <w:sz w:val="28"/>
          <w:szCs w:val="28"/>
        </w:rPr>
        <w:t>ремонт дорог</w:t>
      </w:r>
      <w:r w:rsidR="00FC3D53">
        <w:rPr>
          <w:sz w:val="28"/>
          <w:szCs w:val="28"/>
        </w:rPr>
        <w:t xml:space="preserve">и </w:t>
      </w:r>
      <w:proofErr w:type="spellStart"/>
      <w:r w:rsidR="00FC3D53">
        <w:rPr>
          <w:sz w:val="28"/>
          <w:szCs w:val="28"/>
        </w:rPr>
        <w:t>ул.Заозерная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п.Клетня</w:t>
      </w:r>
      <w:proofErr w:type="spellEnd"/>
      <w:r>
        <w:rPr>
          <w:sz w:val="28"/>
          <w:szCs w:val="28"/>
        </w:rPr>
        <w:t>.</w:t>
      </w:r>
    </w:p>
    <w:p w:rsidR="008D323F" w:rsidRDefault="008D323F" w:rsidP="008D323F">
      <w:pPr>
        <w:pStyle w:val="3"/>
        <w:spacing w:line="360" w:lineRule="auto"/>
        <w:jc w:val="center"/>
        <w:rPr>
          <w:b/>
          <w:bCs/>
          <w:sz w:val="28"/>
          <w:szCs w:val="28"/>
        </w:rPr>
      </w:pPr>
      <w:r w:rsidRPr="00DC250A">
        <w:rPr>
          <w:b/>
          <w:bCs/>
          <w:sz w:val="28"/>
          <w:szCs w:val="28"/>
        </w:rPr>
        <w:t xml:space="preserve">6. Обеспечение населения района жильем </w:t>
      </w:r>
    </w:p>
    <w:p w:rsidR="00C408F2" w:rsidRDefault="008D323F" w:rsidP="00C408F2">
      <w:pPr>
        <w:spacing w:line="360" w:lineRule="auto"/>
        <w:jc w:val="both"/>
        <w:rPr>
          <w:sz w:val="28"/>
          <w:szCs w:val="28"/>
        </w:rPr>
      </w:pPr>
      <w:r w:rsidRPr="00C439E5">
        <w:rPr>
          <w:color w:val="000000" w:themeColor="text1"/>
          <w:sz w:val="28"/>
          <w:szCs w:val="28"/>
        </w:rPr>
        <w:t xml:space="preserve">           За январь-декабрь 20</w:t>
      </w:r>
      <w:r w:rsidR="0019025B">
        <w:rPr>
          <w:color w:val="000000" w:themeColor="text1"/>
          <w:sz w:val="28"/>
          <w:szCs w:val="28"/>
        </w:rPr>
        <w:t>20</w:t>
      </w:r>
      <w:r w:rsidRPr="00C439E5">
        <w:rPr>
          <w:color w:val="000000" w:themeColor="text1"/>
          <w:sz w:val="28"/>
          <w:szCs w:val="28"/>
        </w:rPr>
        <w:t xml:space="preserve"> года </w:t>
      </w:r>
      <w:r>
        <w:rPr>
          <w:color w:val="000000" w:themeColor="text1"/>
          <w:sz w:val="28"/>
          <w:szCs w:val="28"/>
        </w:rPr>
        <w:t xml:space="preserve">в </w:t>
      </w:r>
      <w:r w:rsidRPr="00C439E5">
        <w:rPr>
          <w:color w:val="000000" w:themeColor="text1"/>
          <w:sz w:val="28"/>
          <w:szCs w:val="28"/>
        </w:rPr>
        <w:t>район</w:t>
      </w:r>
      <w:r>
        <w:rPr>
          <w:color w:val="000000" w:themeColor="text1"/>
          <w:sz w:val="28"/>
          <w:szCs w:val="28"/>
        </w:rPr>
        <w:t>е</w:t>
      </w:r>
      <w:r w:rsidRPr="00C439E5">
        <w:rPr>
          <w:color w:val="000000" w:themeColor="text1"/>
          <w:sz w:val="28"/>
          <w:szCs w:val="28"/>
        </w:rPr>
        <w:t xml:space="preserve"> введен</w:t>
      </w:r>
      <w:r>
        <w:rPr>
          <w:color w:val="000000" w:themeColor="text1"/>
          <w:sz w:val="28"/>
          <w:szCs w:val="28"/>
        </w:rPr>
        <w:t>ы</w:t>
      </w:r>
      <w:r w:rsidRPr="00C439E5">
        <w:rPr>
          <w:color w:val="000000" w:themeColor="text1"/>
          <w:sz w:val="28"/>
          <w:szCs w:val="28"/>
        </w:rPr>
        <w:t xml:space="preserve"> в действие </w:t>
      </w:r>
      <w:r>
        <w:rPr>
          <w:color w:val="000000" w:themeColor="text1"/>
          <w:sz w:val="28"/>
          <w:szCs w:val="28"/>
        </w:rPr>
        <w:t>1</w:t>
      </w:r>
      <w:r w:rsidR="0019025B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</w:t>
      </w:r>
      <w:r w:rsidRPr="00C439E5">
        <w:rPr>
          <w:color w:val="000000" w:themeColor="text1"/>
          <w:sz w:val="28"/>
          <w:szCs w:val="28"/>
        </w:rPr>
        <w:t>жил</w:t>
      </w:r>
      <w:r>
        <w:rPr>
          <w:color w:val="000000" w:themeColor="text1"/>
          <w:sz w:val="28"/>
          <w:szCs w:val="28"/>
        </w:rPr>
        <w:t>ых</w:t>
      </w:r>
      <w:r w:rsidRPr="00C439E5">
        <w:rPr>
          <w:color w:val="000000" w:themeColor="text1"/>
          <w:sz w:val="28"/>
          <w:szCs w:val="28"/>
        </w:rPr>
        <w:t xml:space="preserve"> дом</w:t>
      </w:r>
      <w:r>
        <w:rPr>
          <w:color w:val="000000" w:themeColor="text1"/>
          <w:sz w:val="28"/>
          <w:szCs w:val="28"/>
        </w:rPr>
        <w:t>ов</w:t>
      </w:r>
      <w:r w:rsidRPr="00C439E5">
        <w:rPr>
          <w:color w:val="000000" w:themeColor="text1"/>
          <w:sz w:val="28"/>
          <w:szCs w:val="28"/>
        </w:rPr>
        <w:t>, общей площадью</w:t>
      </w:r>
      <w:r>
        <w:rPr>
          <w:color w:val="000000" w:themeColor="text1"/>
          <w:sz w:val="28"/>
          <w:szCs w:val="28"/>
        </w:rPr>
        <w:t xml:space="preserve"> </w:t>
      </w:r>
      <w:r w:rsidR="0019025B">
        <w:rPr>
          <w:color w:val="000000" w:themeColor="text1"/>
          <w:sz w:val="28"/>
          <w:szCs w:val="28"/>
        </w:rPr>
        <w:t>1638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C439E5">
        <w:rPr>
          <w:color w:val="000000" w:themeColor="text1"/>
          <w:sz w:val="28"/>
          <w:szCs w:val="28"/>
        </w:rPr>
        <w:t>кв.м</w:t>
      </w:r>
      <w:proofErr w:type="spellEnd"/>
      <w:r w:rsidRPr="00C439E5">
        <w:rPr>
          <w:color w:val="000000" w:themeColor="text1"/>
          <w:sz w:val="28"/>
          <w:szCs w:val="28"/>
        </w:rPr>
        <w:t>.</w:t>
      </w:r>
      <w:r w:rsidRPr="00C439E5">
        <w:rPr>
          <w:sz w:val="28"/>
          <w:szCs w:val="28"/>
        </w:rPr>
        <w:t xml:space="preserve"> Обеспеченность жителей</w:t>
      </w:r>
      <w:r w:rsidR="0019025B">
        <w:rPr>
          <w:sz w:val="28"/>
          <w:szCs w:val="28"/>
        </w:rPr>
        <w:t xml:space="preserve"> района</w:t>
      </w:r>
      <w:r w:rsidRPr="00C439E5">
        <w:rPr>
          <w:sz w:val="28"/>
          <w:szCs w:val="28"/>
        </w:rPr>
        <w:t xml:space="preserve"> жильем составила 2</w:t>
      </w:r>
      <w:r w:rsidRPr="00543F3A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19025B">
        <w:rPr>
          <w:sz w:val="28"/>
          <w:szCs w:val="28"/>
        </w:rPr>
        <w:t>7</w:t>
      </w:r>
      <w:r w:rsidRPr="00C439E5">
        <w:rPr>
          <w:sz w:val="28"/>
          <w:szCs w:val="28"/>
        </w:rPr>
        <w:t xml:space="preserve"> кв. метра общей площади в средне</w:t>
      </w:r>
      <w:r>
        <w:rPr>
          <w:sz w:val="28"/>
          <w:szCs w:val="28"/>
        </w:rPr>
        <w:t>м на 1 человека, увеличилась 1</w:t>
      </w:r>
      <w:r w:rsidR="0019025B">
        <w:rPr>
          <w:sz w:val="28"/>
          <w:szCs w:val="28"/>
        </w:rPr>
        <w:t>,8</w:t>
      </w:r>
      <w:r>
        <w:rPr>
          <w:sz w:val="28"/>
          <w:szCs w:val="28"/>
        </w:rPr>
        <w:t>процентов</w:t>
      </w:r>
      <w:r w:rsidRPr="00C439E5">
        <w:rPr>
          <w:sz w:val="28"/>
          <w:szCs w:val="28"/>
        </w:rPr>
        <w:t xml:space="preserve"> к уровню 201</w:t>
      </w:r>
      <w:r w:rsidR="0019025B">
        <w:rPr>
          <w:sz w:val="28"/>
          <w:szCs w:val="28"/>
        </w:rPr>
        <w:t>9</w:t>
      </w:r>
      <w:r w:rsidRPr="00C439E5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  <w:r w:rsidR="00C408F2">
        <w:rPr>
          <w:sz w:val="28"/>
          <w:szCs w:val="28"/>
        </w:rPr>
        <w:t xml:space="preserve">В </w:t>
      </w:r>
      <w:r w:rsidR="00C408F2" w:rsidRPr="00DC250A">
        <w:rPr>
          <w:sz w:val="28"/>
          <w:szCs w:val="28"/>
        </w:rPr>
        <w:t>20</w:t>
      </w:r>
      <w:r w:rsidR="00C408F2">
        <w:rPr>
          <w:sz w:val="28"/>
          <w:szCs w:val="28"/>
        </w:rPr>
        <w:t>21-2024</w:t>
      </w:r>
      <w:r w:rsidR="00C408F2" w:rsidRPr="00DC250A">
        <w:rPr>
          <w:sz w:val="28"/>
          <w:szCs w:val="28"/>
        </w:rPr>
        <w:t xml:space="preserve"> год</w:t>
      </w:r>
      <w:r w:rsidR="00C408F2">
        <w:rPr>
          <w:sz w:val="28"/>
          <w:szCs w:val="28"/>
        </w:rPr>
        <w:t>ах</w:t>
      </w:r>
      <w:r w:rsidR="00C408F2" w:rsidRPr="00DC250A">
        <w:rPr>
          <w:sz w:val="28"/>
          <w:szCs w:val="28"/>
        </w:rPr>
        <w:t xml:space="preserve"> планируется ввести </w:t>
      </w:r>
      <w:r w:rsidR="00C408F2">
        <w:rPr>
          <w:sz w:val="28"/>
          <w:szCs w:val="28"/>
        </w:rPr>
        <w:t xml:space="preserve">нового жилья за счет средств населения в объеме 1,8-2,0-2,2-2,4 </w:t>
      </w:r>
      <w:proofErr w:type="spellStart"/>
      <w:r w:rsidR="00C408F2">
        <w:rPr>
          <w:sz w:val="28"/>
          <w:szCs w:val="28"/>
        </w:rPr>
        <w:t>тыс.кв.м</w:t>
      </w:r>
      <w:proofErr w:type="spellEnd"/>
      <w:r w:rsidR="00C408F2">
        <w:rPr>
          <w:sz w:val="28"/>
          <w:szCs w:val="28"/>
        </w:rPr>
        <w:t>. соответственно.</w:t>
      </w:r>
    </w:p>
    <w:p w:rsidR="008D323F" w:rsidRDefault="008D323F" w:rsidP="008D32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408F2">
        <w:rPr>
          <w:sz w:val="28"/>
          <w:szCs w:val="28"/>
        </w:rPr>
        <w:t xml:space="preserve">Доля населения, получившего жилые помещения и улучшившего жилищные условия в 2020 году, в общей численности населения, состоящего на учете в качестве нуждающихся в жилых помещениях составила 4,9 процентов, больше уровня 2019 года в 1,6 раз. В 2020 году на учете состояли 188 семей в составе 528 человек на получение жилья. Улучшили жилищные условия 26 граждан района, в том числе категория 3 молодых семей в составе </w:t>
      </w:r>
      <w:r w:rsidR="00C408F2">
        <w:rPr>
          <w:sz w:val="28"/>
          <w:szCs w:val="28"/>
        </w:rPr>
        <w:lastRenderedPageBreak/>
        <w:t xml:space="preserve">14 человек, 5 </w:t>
      </w:r>
      <w:proofErr w:type="spellStart"/>
      <w:r w:rsidR="00C408F2">
        <w:rPr>
          <w:sz w:val="28"/>
          <w:szCs w:val="28"/>
        </w:rPr>
        <w:t>малобеспеченных</w:t>
      </w:r>
      <w:proofErr w:type="spellEnd"/>
      <w:r w:rsidR="00C408F2">
        <w:rPr>
          <w:sz w:val="28"/>
          <w:szCs w:val="28"/>
        </w:rPr>
        <w:t xml:space="preserve"> семей в количестве 12 человек.</w:t>
      </w:r>
      <w:r>
        <w:rPr>
          <w:sz w:val="28"/>
          <w:szCs w:val="28"/>
        </w:rPr>
        <w:t xml:space="preserve"> </w:t>
      </w:r>
      <w:r w:rsidR="008C0974" w:rsidRPr="00A77C33">
        <w:rPr>
          <w:sz w:val="28"/>
          <w:szCs w:val="28"/>
        </w:rPr>
        <w:t>По состоянию на 1 января 2021 года в районной очереди в качестве нуждающихся в получении социальных выплат на улучшение жилищных условий стоят 70 молод</w:t>
      </w:r>
      <w:r w:rsidR="00962DA2">
        <w:rPr>
          <w:sz w:val="28"/>
          <w:szCs w:val="28"/>
        </w:rPr>
        <w:t xml:space="preserve">ых семей, из них многодетные -8, а также 35 </w:t>
      </w:r>
      <w:r w:rsidR="00572198">
        <w:rPr>
          <w:sz w:val="28"/>
          <w:szCs w:val="28"/>
        </w:rPr>
        <w:t xml:space="preserve">человек </w:t>
      </w:r>
      <w:r w:rsidR="00962DA2">
        <w:rPr>
          <w:sz w:val="28"/>
          <w:szCs w:val="28"/>
        </w:rPr>
        <w:t xml:space="preserve">из категории детей-сирот и оставшихся без попечения родителей, право на жилье наступило у </w:t>
      </w:r>
      <w:r w:rsidR="006A6C1E">
        <w:rPr>
          <w:sz w:val="28"/>
          <w:szCs w:val="28"/>
        </w:rPr>
        <w:t>17</w:t>
      </w:r>
      <w:r w:rsidR="00962DA2">
        <w:rPr>
          <w:sz w:val="28"/>
          <w:szCs w:val="28"/>
        </w:rPr>
        <w:t>.</w:t>
      </w:r>
    </w:p>
    <w:p w:rsidR="00C408F2" w:rsidRDefault="00C408F2" w:rsidP="008D32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2021 году </w:t>
      </w:r>
      <w:r w:rsidRPr="00A77C33">
        <w:rPr>
          <w:sz w:val="28"/>
          <w:szCs w:val="28"/>
        </w:rPr>
        <w:t>предоставлены социальные выплаты на улучшение жилищных условий 3 многодетным семьям</w:t>
      </w:r>
      <w:r>
        <w:rPr>
          <w:sz w:val="28"/>
          <w:szCs w:val="28"/>
        </w:rPr>
        <w:t>, приобретено 5 квартир детям-сиротам, на торгах размещено еще две квартиры</w:t>
      </w:r>
      <w:r w:rsidRPr="00A77C33">
        <w:rPr>
          <w:sz w:val="28"/>
          <w:szCs w:val="28"/>
        </w:rPr>
        <w:t>.</w:t>
      </w:r>
    </w:p>
    <w:p w:rsidR="00EA7AFE" w:rsidRPr="00EA7AFE" w:rsidRDefault="008D323F" w:rsidP="00EA7AFE">
      <w:pPr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На 202</w:t>
      </w:r>
      <w:r w:rsidR="00C408F2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-202</w:t>
      </w:r>
      <w:r w:rsidR="00C408F2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годы район включен в областн</w:t>
      </w:r>
      <w:r w:rsidR="00EA7AFE">
        <w:rPr>
          <w:sz w:val="28"/>
          <w:szCs w:val="28"/>
          <w:lang w:eastAsia="ru-RU"/>
        </w:rPr>
        <w:t>ые программы</w:t>
      </w:r>
      <w:r>
        <w:rPr>
          <w:sz w:val="28"/>
          <w:szCs w:val="28"/>
          <w:lang w:eastAsia="ru-RU"/>
        </w:rPr>
        <w:t xml:space="preserve"> для улучшения жилья </w:t>
      </w:r>
      <w:r w:rsidR="008C0974">
        <w:rPr>
          <w:sz w:val="28"/>
          <w:szCs w:val="28"/>
          <w:lang w:eastAsia="ru-RU"/>
        </w:rPr>
        <w:t>трем</w:t>
      </w:r>
      <w:r>
        <w:rPr>
          <w:sz w:val="28"/>
          <w:szCs w:val="28"/>
          <w:lang w:eastAsia="ru-RU"/>
        </w:rPr>
        <w:t xml:space="preserve"> молодым семьям ежегодно</w:t>
      </w:r>
      <w:r w:rsidR="00EA7AFE">
        <w:rPr>
          <w:sz w:val="28"/>
          <w:szCs w:val="28"/>
          <w:lang w:eastAsia="ru-RU"/>
        </w:rPr>
        <w:t>,</w:t>
      </w:r>
      <w:r w:rsidR="008C0974">
        <w:rPr>
          <w:sz w:val="28"/>
          <w:szCs w:val="28"/>
          <w:lang w:eastAsia="ru-RU"/>
        </w:rPr>
        <w:t xml:space="preserve"> по восемь квартир детям-сиротам ежегодно</w:t>
      </w:r>
      <w:r>
        <w:rPr>
          <w:sz w:val="28"/>
          <w:szCs w:val="28"/>
          <w:lang w:eastAsia="ru-RU"/>
        </w:rPr>
        <w:t xml:space="preserve">. </w:t>
      </w:r>
      <w:r w:rsidR="00EA7AFE">
        <w:rPr>
          <w:sz w:val="28"/>
          <w:szCs w:val="28"/>
          <w:lang w:eastAsia="ru-RU"/>
        </w:rPr>
        <w:t>На 2022 год согласно мероприятиям подпрограммы «</w:t>
      </w:r>
      <w:r w:rsidR="00EA7AFE" w:rsidRPr="00EA7AFE">
        <w:rPr>
          <w:sz w:val="28"/>
          <w:szCs w:val="28"/>
          <w:lang w:eastAsia="ru-RU"/>
        </w:rPr>
        <w:t>Обеспечение жильем тренеров, тренеров-преподавателей муниципальных учреждений физической культу</w:t>
      </w:r>
      <w:r w:rsidR="00EA7AFE">
        <w:rPr>
          <w:sz w:val="28"/>
          <w:szCs w:val="28"/>
          <w:lang w:eastAsia="ru-RU"/>
        </w:rPr>
        <w:t>ры и спорта Клетнянского района» планируется обеспечение жильем тренера</w:t>
      </w:r>
      <w:r w:rsidR="000A0340">
        <w:rPr>
          <w:sz w:val="28"/>
          <w:szCs w:val="28"/>
          <w:lang w:eastAsia="ru-RU"/>
        </w:rPr>
        <w:t xml:space="preserve">-преподавателя </w:t>
      </w:r>
      <w:proofErr w:type="spellStart"/>
      <w:r w:rsidR="000A0340">
        <w:rPr>
          <w:sz w:val="28"/>
          <w:szCs w:val="28"/>
          <w:lang w:eastAsia="ru-RU"/>
        </w:rPr>
        <w:t>Клетнянской</w:t>
      </w:r>
      <w:proofErr w:type="spellEnd"/>
      <w:r w:rsidR="000A0340">
        <w:rPr>
          <w:sz w:val="28"/>
          <w:szCs w:val="28"/>
          <w:lang w:eastAsia="ru-RU"/>
        </w:rPr>
        <w:t xml:space="preserve"> детско-юношеской</w:t>
      </w:r>
      <w:r w:rsidR="00EA7AFE">
        <w:rPr>
          <w:sz w:val="28"/>
          <w:szCs w:val="28"/>
          <w:lang w:eastAsia="ru-RU"/>
        </w:rPr>
        <w:t xml:space="preserve"> спортивной школы. </w:t>
      </w:r>
    </w:p>
    <w:p w:rsidR="008C0974" w:rsidRPr="00A77C33" w:rsidRDefault="008D323F" w:rsidP="008C09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0974">
        <w:rPr>
          <w:sz w:val="28"/>
          <w:szCs w:val="28"/>
        </w:rPr>
        <w:t>С</w:t>
      </w:r>
      <w:r w:rsidR="008C0974" w:rsidRPr="00A77C33">
        <w:rPr>
          <w:sz w:val="28"/>
          <w:szCs w:val="28"/>
          <w:lang w:eastAsia="ru-RU"/>
        </w:rPr>
        <w:t>огласно</w:t>
      </w:r>
      <w:r w:rsidR="008C0974" w:rsidRPr="00A77C33">
        <w:rPr>
          <w:sz w:val="28"/>
          <w:szCs w:val="28"/>
        </w:rPr>
        <w:t xml:space="preserve"> Закону Брянской области «О бесплатном предоставлении многодетным семьям в собственность земельных участков в Брянской области» заявления на получение участка в администрацию района</w:t>
      </w:r>
    </w:p>
    <w:p w:rsidR="008C0974" w:rsidRPr="00A77C33" w:rsidRDefault="008C0974" w:rsidP="008C0974">
      <w:pPr>
        <w:spacing w:line="360" w:lineRule="auto"/>
        <w:rPr>
          <w:sz w:val="28"/>
          <w:szCs w:val="28"/>
        </w:rPr>
      </w:pPr>
      <w:r w:rsidRPr="00A77C33">
        <w:rPr>
          <w:sz w:val="28"/>
          <w:szCs w:val="28"/>
        </w:rPr>
        <w:t>подали 14</w:t>
      </w:r>
      <w:r w:rsidR="006A6C1E">
        <w:rPr>
          <w:sz w:val="28"/>
          <w:szCs w:val="28"/>
        </w:rPr>
        <w:t>7</w:t>
      </w:r>
      <w:r w:rsidRPr="00A77C33">
        <w:rPr>
          <w:sz w:val="28"/>
          <w:szCs w:val="28"/>
        </w:rPr>
        <w:t xml:space="preserve"> многодетных семей (всего в районе проживают 164 </w:t>
      </w:r>
      <w:r w:rsidR="006A6C1E">
        <w:rPr>
          <w:sz w:val="28"/>
          <w:szCs w:val="28"/>
        </w:rPr>
        <w:t xml:space="preserve">многодетные семьи), </w:t>
      </w:r>
      <w:r w:rsidRPr="00A77C33">
        <w:rPr>
          <w:sz w:val="28"/>
          <w:szCs w:val="28"/>
        </w:rPr>
        <w:t>99 семьям</w:t>
      </w:r>
      <w:r w:rsidR="006A6C1E">
        <w:rPr>
          <w:sz w:val="28"/>
          <w:szCs w:val="28"/>
        </w:rPr>
        <w:t xml:space="preserve"> уже выделены земельные участки, на очереди 48 семей, для которых предлагаются для выбора 59 земельных участков</w:t>
      </w:r>
      <w:r w:rsidRPr="00A77C33">
        <w:rPr>
          <w:sz w:val="28"/>
          <w:szCs w:val="28"/>
        </w:rPr>
        <w:t>.</w:t>
      </w:r>
    </w:p>
    <w:p w:rsidR="008D323F" w:rsidRDefault="008D323F" w:rsidP="008D323F">
      <w:pPr>
        <w:spacing w:line="360" w:lineRule="auto"/>
        <w:jc w:val="center"/>
        <w:rPr>
          <w:b/>
          <w:sz w:val="28"/>
          <w:szCs w:val="28"/>
        </w:rPr>
      </w:pPr>
      <w:r w:rsidRPr="00DC250A">
        <w:rPr>
          <w:b/>
          <w:sz w:val="28"/>
          <w:szCs w:val="28"/>
        </w:rPr>
        <w:t>7. Малое предпринимательство</w:t>
      </w:r>
    </w:p>
    <w:p w:rsidR="008B0016" w:rsidRDefault="008B0016" w:rsidP="008B0016">
      <w:pPr>
        <w:spacing w:line="360" w:lineRule="auto"/>
        <w:ind w:firstLine="709"/>
        <w:jc w:val="both"/>
        <w:rPr>
          <w:shd w:val="clear" w:color="auto" w:fill="FFFFFF"/>
        </w:rPr>
      </w:pPr>
      <w:r w:rsidRPr="00402BE2">
        <w:rPr>
          <w:sz w:val="28"/>
          <w:szCs w:val="28"/>
          <w:shd w:val="clear" w:color="auto" w:fill="FFFFFF"/>
        </w:rPr>
        <w:t>По данным Стат</w:t>
      </w:r>
      <w:r>
        <w:rPr>
          <w:sz w:val="28"/>
          <w:szCs w:val="28"/>
          <w:shd w:val="clear" w:color="auto" w:fill="FFFFFF"/>
        </w:rPr>
        <w:t xml:space="preserve">истического </w:t>
      </w:r>
      <w:r w:rsidRPr="00402BE2">
        <w:rPr>
          <w:sz w:val="28"/>
          <w:szCs w:val="28"/>
          <w:shd w:val="clear" w:color="auto" w:fill="FFFFFF"/>
        </w:rPr>
        <w:t xml:space="preserve">регистра, на территории района </w:t>
      </w:r>
      <w:r>
        <w:rPr>
          <w:sz w:val="28"/>
          <w:szCs w:val="28"/>
          <w:shd w:val="clear" w:color="auto" w:fill="FFFFFF"/>
        </w:rPr>
        <w:t xml:space="preserve">на 1 января 2021 года </w:t>
      </w:r>
      <w:r w:rsidRPr="00402BE2">
        <w:rPr>
          <w:sz w:val="28"/>
          <w:szCs w:val="28"/>
          <w:shd w:val="clear" w:color="auto" w:fill="FFFFFF"/>
        </w:rPr>
        <w:t>зарегистрировано 4</w:t>
      </w:r>
      <w:r>
        <w:rPr>
          <w:sz w:val="28"/>
          <w:szCs w:val="28"/>
          <w:shd w:val="clear" w:color="auto" w:fill="FFFFFF"/>
        </w:rPr>
        <w:t>59</w:t>
      </w:r>
      <w:r w:rsidRPr="00402BE2">
        <w:rPr>
          <w:sz w:val="28"/>
          <w:szCs w:val="28"/>
          <w:shd w:val="clear" w:color="auto" w:fill="FFFFFF"/>
        </w:rPr>
        <w:t xml:space="preserve"> субъектов малого предпринимательства, из них </w:t>
      </w:r>
      <w:r>
        <w:rPr>
          <w:sz w:val="28"/>
          <w:szCs w:val="28"/>
          <w:shd w:val="clear" w:color="auto" w:fill="FFFFFF"/>
        </w:rPr>
        <w:t>36</w:t>
      </w:r>
      <w:r w:rsidRPr="00402BE2">
        <w:rPr>
          <w:sz w:val="28"/>
          <w:szCs w:val="28"/>
          <w:shd w:val="clear" w:color="auto" w:fill="FFFFFF"/>
        </w:rPr>
        <w:t xml:space="preserve"> малое предприятие, 3</w:t>
      </w:r>
      <w:r>
        <w:rPr>
          <w:sz w:val="28"/>
          <w:szCs w:val="28"/>
          <w:shd w:val="clear" w:color="auto" w:fill="FFFFFF"/>
        </w:rPr>
        <w:t>05</w:t>
      </w:r>
      <w:r w:rsidRPr="00402BE2">
        <w:rPr>
          <w:sz w:val="28"/>
          <w:szCs w:val="28"/>
          <w:shd w:val="clear" w:color="auto" w:fill="FFFFFF"/>
        </w:rPr>
        <w:t xml:space="preserve"> индивидуальных предпринимателей</w:t>
      </w:r>
      <w:r>
        <w:rPr>
          <w:sz w:val="28"/>
          <w:szCs w:val="28"/>
          <w:shd w:val="clear" w:color="auto" w:fill="FFFFFF"/>
        </w:rPr>
        <w:t xml:space="preserve">,118 </w:t>
      </w:r>
      <w:proofErr w:type="spellStart"/>
      <w:r>
        <w:rPr>
          <w:sz w:val="28"/>
          <w:szCs w:val="28"/>
          <w:shd w:val="clear" w:color="auto" w:fill="FFFFFF"/>
        </w:rPr>
        <w:t>самозанятых</w:t>
      </w:r>
      <w:proofErr w:type="spellEnd"/>
      <w:r>
        <w:rPr>
          <w:sz w:val="28"/>
          <w:szCs w:val="28"/>
          <w:shd w:val="clear" w:color="auto" w:fill="FFFFFF"/>
        </w:rPr>
        <w:t xml:space="preserve"> граждан в форме индивидуальных предпринимателей</w:t>
      </w:r>
      <w:r w:rsidRPr="00402BE2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За 2020 год число малых предприятий уменьшилось на 11, количество индивидуальных предпринимателей уменьшилось на 63 человека. </w:t>
      </w:r>
      <w:r>
        <w:rPr>
          <w:color w:val="000000"/>
          <w:sz w:val="28"/>
          <w:szCs w:val="28"/>
          <w:shd w:val="clear" w:color="auto" w:fill="FFFFFF"/>
          <w:lang w:eastAsia="ru-RU"/>
        </w:rPr>
        <w:t>Снижение</w:t>
      </w:r>
      <w:r>
        <w:rPr>
          <w:sz w:val="28"/>
          <w:szCs w:val="28"/>
          <w:shd w:val="clear" w:color="auto" w:fill="FFFFFF"/>
        </w:rPr>
        <w:t xml:space="preserve"> численности субъектов малого бизнеса в 2020 году связана с введением карантинных ограничений в целях предупреждения распространения новой </w:t>
      </w:r>
      <w:proofErr w:type="spellStart"/>
      <w:r>
        <w:rPr>
          <w:sz w:val="28"/>
          <w:szCs w:val="28"/>
          <w:shd w:val="clear" w:color="auto" w:fill="FFFFFF"/>
        </w:rPr>
        <w:lastRenderedPageBreak/>
        <w:t>коронавирусной</w:t>
      </w:r>
      <w:proofErr w:type="spellEnd"/>
      <w:r>
        <w:rPr>
          <w:sz w:val="28"/>
          <w:szCs w:val="28"/>
          <w:shd w:val="clear" w:color="auto" w:fill="FFFFFF"/>
        </w:rPr>
        <w:t xml:space="preserve"> инфекции. Кроме того, в связи с введением на территории Брянской области </w:t>
      </w:r>
      <w:r>
        <w:rPr>
          <w:rFonts w:eastAsia="Calibri"/>
          <w:sz w:val="28"/>
          <w:szCs w:val="28"/>
          <w:shd w:val="clear" w:color="auto" w:fill="FFFFFF"/>
        </w:rPr>
        <w:t xml:space="preserve">с 1 июля 2020 года специального налогового режима «Налог на профессиональный доход» часть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микропредприятий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перешла в категорию налогоплательщиков налога на профессиональный доход.</w:t>
      </w:r>
    </w:p>
    <w:p w:rsidR="008D323F" w:rsidRDefault="008B0016" w:rsidP="008D323F">
      <w:pPr>
        <w:spacing w:line="360" w:lineRule="auto"/>
        <w:rPr>
          <w:sz w:val="28"/>
          <w:szCs w:val="28"/>
          <w:shd w:val="clear" w:color="auto" w:fill="FFFFFF"/>
        </w:rPr>
      </w:pPr>
      <w:r w:rsidRPr="00402BE2">
        <w:rPr>
          <w:sz w:val="28"/>
          <w:szCs w:val="28"/>
          <w:shd w:val="clear" w:color="auto" w:fill="FFFFFF"/>
        </w:rPr>
        <w:t xml:space="preserve">В малом бизнесе занято более </w:t>
      </w:r>
      <w:r w:rsidR="009E3771">
        <w:rPr>
          <w:sz w:val="28"/>
          <w:szCs w:val="28"/>
          <w:shd w:val="clear" w:color="auto" w:fill="FFFFFF"/>
        </w:rPr>
        <w:t>33</w:t>
      </w:r>
      <w:r w:rsidRPr="00402BE2">
        <w:rPr>
          <w:sz w:val="28"/>
          <w:szCs w:val="28"/>
          <w:shd w:val="clear" w:color="auto" w:fill="FFFFFF"/>
        </w:rPr>
        <w:t>% от общей численности занятых на территории района</w:t>
      </w:r>
      <w:r>
        <w:rPr>
          <w:sz w:val="28"/>
          <w:szCs w:val="28"/>
          <w:shd w:val="clear" w:color="auto" w:fill="FFFFFF"/>
        </w:rPr>
        <w:t xml:space="preserve">. В 2020 </w:t>
      </w:r>
      <w:r w:rsidRPr="00402BE2">
        <w:rPr>
          <w:sz w:val="28"/>
          <w:szCs w:val="28"/>
          <w:shd w:val="clear" w:color="auto" w:fill="FFFFFF"/>
        </w:rPr>
        <w:t>году отрыто 132 новых рабочих мест.</w:t>
      </w:r>
    </w:p>
    <w:p w:rsidR="008D323F" w:rsidRDefault="008229C4" w:rsidP="008D32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323F">
        <w:rPr>
          <w:sz w:val="28"/>
          <w:szCs w:val="28"/>
        </w:rPr>
        <w:t>Среднесписочная численность работников малых предприятий по итогам 20</w:t>
      </w:r>
      <w:r w:rsidR="009E3771">
        <w:rPr>
          <w:sz w:val="28"/>
          <w:szCs w:val="28"/>
        </w:rPr>
        <w:t xml:space="preserve">20 </w:t>
      </w:r>
      <w:r w:rsidR="008D323F">
        <w:rPr>
          <w:sz w:val="28"/>
          <w:szCs w:val="28"/>
        </w:rPr>
        <w:t>года составила 3</w:t>
      </w:r>
      <w:r w:rsidR="009E3771">
        <w:rPr>
          <w:sz w:val="28"/>
          <w:szCs w:val="28"/>
        </w:rPr>
        <w:t>18</w:t>
      </w:r>
      <w:r w:rsidR="008D323F">
        <w:rPr>
          <w:sz w:val="28"/>
          <w:szCs w:val="28"/>
        </w:rPr>
        <w:t xml:space="preserve"> человек или 1</w:t>
      </w:r>
      <w:r w:rsidR="009E377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8D323F">
        <w:rPr>
          <w:sz w:val="28"/>
          <w:szCs w:val="28"/>
        </w:rPr>
        <w:t>процентов от общей численности полного круга</w:t>
      </w:r>
      <w:r w:rsidR="009E3771">
        <w:rPr>
          <w:sz w:val="28"/>
          <w:szCs w:val="28"/>
        </w:rPr>
        <w:t xml:space="preserve"> предприятий. Оценка 2021</w:t>
      </w:r>
      <w:r w:rsidR="008D323F">
        <w:rPr>
          <w:sz w:val="28"/>
          <w:szCs w:val="28"/>
        </w:rPr>
        <w:t xml:space="preserve"> года по численности составит </w:t>
      </w:r>
      <w:r w:rsidR="009E3771">
        <w:rPr>
          <w:sz w:val="28"/>
          <w:szCs w:val="28"/>
        </w:rPr>
        <w:t>317</w:t>
      </w:r>
      <w:r w:rsidR="008D323F">
        <w:rPr>
          <w:sz w:val="28"/>
          <w:szCs w:val="28"/>
        </w:rPr>
        <w:t xml:space="preserve"> человек </w:t>
      </w:r>
      <w:r w:rsidR="009E3771">
        <w:rPr>
          <w:sz w:val="28"/>
          <w:szCs w:val="28"/>
        </w:rPr>
        <w:t xml:space="preserve">15 </w:t>
      </w:r>
      <w:r w:rsidR="008D323F">
        <w:rPr>
          <w:sz w:val="28"/>
          <w:szCs w:val="28"/>
        </w:rPr>
        <w:t xml:space="preserve">процентов от общей численности полного круга предприятий. </w:t>
      </w:r>
    </w:p>
    <w:p w:rsidR="008D323F" w:rsidRDefault="009E3771" w:rsidP="008D32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D323F" w:rsidRPr="00DC250A">
        <w:rPr>
          <w:sz w:val="28"/>
          <w:szCs w:val="28"/>
        </w:rPr>
        <w:t xml:space="preserve">В прогнозируемом периоде количество малых предприятий </w:t>
      </w:r>
      <w:r w:rsidR="008D323F">
        <w:rPr>
          <w:sz w:val="28"/>
          <w:szCs w:val="28"/>
        </w:rPr>
        <w:t xml:space="preserve">увеличится </w:t>
      </w:r>
      <w:r>
        <w:rPr>
          <w:sz w:val="28"/>
          <w:szCs w:val="28"/>
        </w:rPr>
        <w:t>незначительно до 38</w:t>
      </w:r>
      <w:r w:rsidR="008D323F">
        <w:rPr>
          <w:sz w:val="28"/>
          <w:szCs w:val="28"/>
        </w:rPr>
        <w:t xml:space="preserve"> единиц </w:t>
      </w:r>
      <w:r w:rsidR="008D323F" w:rsidRPr="00DC250A">
        <w:rPr>
          <w:sz w:val="28"/>
          <w:szCs w:val="28"/>
        </w:rPr>
        <w:t>и среднесписочная численность работников на них (без внешних совместителей) составит в 20</w:t>
      </w:r>
      <w:r>
        <w:rPr>
          <w:sz w:val="28"/>
          <w:szCs w:val="28"/>
        </w:rPr>
        <w:t>24</w:t>
      </w:r>
      <w:r w:rsidR="008D323F" w:rsidRPr="00DC250A">
        <w:rPr>
          <w:sz w:val="28"/>
          <w:szCs w:val="28"/>
        </w:rPr>
        <w:t xml:space="preserve"> году </w:t>
      </w:r>
      <w:r>
        <w:rPr>
          <w:sz w:val="28"/>
          <w:szCs w:val="28"/>
        </w:rPr>
        <w:t>339</w:t>
      </w:r>
      <w:r w:rsidR="008D323F" w:rsidRPr="00DC250A">
        <w:rPr>
          <w:sz w:val="28"/>
          <w:szCs w:val="28"/>
        </w:rPr>
        <w:t xml:space="preserve"> человек</w:t>
      </w:r>
      <w:r w:rsidR="008D323F">
        <w:rPr>
          <w:sz w:val="28"/>
          <w:szCs w:val="28"/>
        </w:rPr>
        <w:t>.</w:t>
      </w:r>
    </w:p>
    <w:p w:rsidR="008D323F" w:rsidRDefault="008D323F" w:rsidP="008D323F">
      <w:pPr>
        <w:spacing w:line="360" w:lineRule="auto"/>
        <w:jc w:val="both"/>
        <w:rPr>
          <w:sz w:val="28"/>
          <w:szCs w:val="28"/>
        </w:rPr>
      </w:pPr>
      <w:r w:rsidRPr="00DC250A">
        <w:rPr>
          <w:sz w:val="28"/>
          <w:szCs w:val="28"/>
        </w:rPr>
        <w:t xml:space="preserve">Оборот малых предприятий </w:t>
      </w:r>
      <w:r>
        <w:rPr>
          <w:sz w:val="28"/>
          <w:szCs w:val="28"/>
        </w:rPr>
        <w:t>за 20</w:t>
      </w:r>
      <w:r w:rsidR="009E3771">
        <w:rPr>
          <w:sz w:val="28"/>
          <w:szCs w:val="28"/>
        </w:rPr>
        <w:t>20</w:t>
      </w:r>
      <w:r>
        <w:rPr>
          <w:sz w:val="28"/>
          <w:szCs w:val="28"/>
        </w:rPr>
        <w:t xml:space="preserve"> год оценен</w:t>
      </w:r>
      <w:r w:rsidR="00D65AD5">
        <w:rPr>
          <w:sz w:val="28"/>
          <w:szCs w:val="28"/>
        </w:rPr>
        <w:t xml:space="preserve"> в действующих ценах</w:t>
      </w:r>
      <w:r>
        <w:rPr>
          <w:sz w:val="28"/>
          <w:szCs w:val="28"/>
        </w:rPr>
        <w:t xml:space="preserve"> в сумме </w:t>
      </w:r>
      <w:r w:rsidR="009E3771">
        <w:rPr>
          <w:sz w:val="28"/>
          <w:szCs w:val="28"/>
        </w:rPr>
        <w:t>371,9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., с </w:t>
      </w:r>
      <w:r w:rsidR="009E3771">
        <w:rPr>
          <w:sz w:val="28"/>
          <w:szCs w:val="28"/>
        </w:rPr>
        <w:t>ростом к уровню 2019</w:t>
      </w:r>
      <w:r>
        <w:rPr>
          <w:sz w:val="28"/>
          <w:szCs w:val="28"/>
        </w:rPr>
        <w:t xml:space="preserve"> года на </w:t>
      </w:r>
      <w:r w:rsidR="009E3771">
        <w:rPr>
          <w:sz w:val="28"/>
          <w:szCs w:val="28"/>
        </w:rPr>
        <w:t xml:space="preserve">7 </w:t>
      </w:r>
      <w:r>
        <w:rPr>
          <w:sz w:val="28"/>
          <w:szCs w:val="28"/>
        </w:rPr>
        <w:t>процентов, в 202</w:t>
      </w:r>
      <w:r w:rsidR="009E3771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  <w:r w:rsidR="009E3771">
        <w:rPr>
          <w:sz w:val="28"/>
          <w:szCs w:val="28"/>
        </w:rPr>
        <w:t xml:space="preserve"> оценка составит </w:t>
      </w:r>
      <w:r>
        <w:rPr>
          <w:sz w:val="28"/>
          <w:szCs w:val="28"/>
        </w:rPr>
        <w:t>3</w:t>
      </w:r>
      <w:r w:rsidR="009E3771">
        <w:rPr>
          <w:sz w:val="28"/>
          <w:szCs w:val="28"/>
        </w:rPr>
        <w:t>93,1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., с </w:t>
      </w:r>
      <w:r w:rsidR="009E3771">
        <w:rPr>
          <w:sz w:val="28"/>
          <w:szCs w:val="28"/>
        </w:rPr>
        <w:t>ростом</w:t>
      </w:r>
      <w:r>
        <w:rPr>
          <w:sz w:val="28"/>
          <w:szCs w:val="28"/>
        </w:rPr>
        <w:t xml:space="preserve"> на 105</w:t>
      </w:r>
      <w:r w:rsidR="009E3771">
        <w:rPr>
          <w:sz w:val="28"/>
          <w:szCs w:val="28"/>
        </w:rPr>
        <w:t xml:space="preserve">,7 </w:t>
      </w:r>
      <w:r>
        <w:rPr>
          <w:sz w:val="28"/>
          <w:szCs w:val="28"/>
        </w:rPr>
        <w:t xml:space="preserve">процентов, </w:t>
      </w:r>
      <w:r w:rsidRPr="00DC250A">
        <w:rPr>
          <w:sz w:val="28"/>
          <w:szCs w:val="28"/>
        </w:rPr>
        <w:t xml:space="preserve">за период </w:t>
      </w:r>
      <w:r>
        <w:rPr>
          <w:sz w:val="28"/>
          <w:szCs w:val="28"/>
        </w:rPr>
        <w:t>202</w:t>
      </w:r>
      <w:r w:rsidR="009E3771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9E3771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планируется прирост</w:t>
      </w:r>
      <w:r w:rsidR="009E3771">
        <w:rPr>
          <w:sz w:val="28"/>
          <w:szCs w:val="28"/>
        </w:rPr>
        <w:t xml:space="preserve"> на 5,1-6,3</w:t>
      </w:r>
      <w:r w:rsidR="00572198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процентов, оборот за 202</w:t>
      </w:r>
      <w:r w:rsidR="009E3771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Pr="00DC250A">
        <w:rPr>
          <w:sz w:val="28"/>
          <w:szCs w:val="28"/>
        </w:rPr>
        <w:t xml:space="preserve">достигнет </w:t>
      </w:r>
      <w:r w:rsidR="009E3771">
        <w:rPr>
          <w:sz w:val="28"/>
          <w:szCs w:val="28"/>
        </w:rPr>
        <w:t>465,6</w:t>
      </w:r>
      <w:r>
        <w:rPr>
          <w:sz w:val="28"/>
          <w:szCs w:val="28"/>
        </w:rPr>
        <w:t xml:space="preserve"> </w:t>
      </w:r>
      <w:r w:rsidRPr="00DC250A">
        <w:rPr>
          <w:sz w:val="28"/>
          <w:szCs w:val="28"/>
        </w:rPr>
        <w:t>млн. рублей.</w:t>
      </w:r>
    </w:p>
    <w:p w:rsidR="009E3771" w:rsidRDefault="009E3771" w:rsidP="008D323F">
      <w:pPr>
        <w:spacing w:line="360" w:lineRule="auto"/>
        <w:jc w:val="both"/>
        <w:rPr>
          <w:sz w:val="28"/>
          <w:szCs w:val="28"/>
        </w:rPr>
      </w:pPr>
    </w:p>
    <w:p w:rsidR="008D323F" w:rsidRPr="00086CD2" w:rsidRDefault="008D323F" w:rsidP="008D323F">
      <w:pPr>
        <w:jc w:val="center"/>
        <w:rPr>
          <w:b/>
          <w:bCs/>
          <w:sz w:val="28"/>
          <w:szCs w:val="28"/>
        </w:rPr>
      </w:pPr>
      <w:r w:rsidRPr="00883A32">
        <w:rPr>
          <w:b/>
          <w:sz w:val="28"/>
          <w:szCs w:val="28"/>
        </w:rPr>
        <w:t xml:space="preserve">8. </w:t>
      </w:r>
      <w:r w:rsidRPr="00883A32">
        <w:rPr>
          <w:b/>
          <w:bCs/>
          <w:sz w:val="28"/>
          <w:szCs w:val="28"/>
        </w:rPr>
        <w:t>Потребительский рынок</w:t>
      </w:r>
      <w:r w:rsidRPr="00086CD2">
        <w:rPr>
          <w:b/>
          <w:sz w:val="28"/>
          <w:szCs w:val="28"/>
        </w:rPr>
        <w:t xml:space="preserve"> </w:t>
      </w:r>
    </w:p>
    <w:p w:rsidR="008D323F" w:rsidRPr="00086CD2" w:rsidRDefault="008D323F" w:rsidP="008D323F">
      <w:pPr>
        <w:jc w:val="center"/>
        <w:rPr>
          <w:b/>
          <w:sz w:val="28"/>
          <w:szCs w:val="28"/>
        </w:rPr>
      </w:pPr>
    </w:p>
    <w:p w:rsidR="00537991" w:rsidRDefault="00537991" w:rsidP="00E50ACE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Торговая сеть Клетнянского района включает в себя </w:t>
      </w:r>
      <w:r w:rsidR="007E006D">
        <w:rPr>
          <w:sz w:val="28"/>
          <w:szCs w:val="28"/>
          <w:shd w:val="clear" w:color="auto" w:fill="FFFFFF"/>
        </w:rPr>
        <w:t>134</w:t>
      </w:r>
      <w:r>
        <w:rPr>
          <w:sz w:val="28"/>
          <w:szCs w:val="28"/>
          <w:shd w:val="clear" w:color="auto" w:fill="FFFFFF"/>
        </w:rPr>
        <w:t xml:space="preserve"> предприяти</w:t>
      </w:r>
      <w:r w:rsidR="007E006D">
        <w:rPr>
          <w:sz w:val="28"/>
          <w:szCs w:val="28"/>
          <w:shd w:val="clear" w:color="auto" w:fill="FFFFFF"/>
        </w:rPr>
        <w:t>й</w:t>
      </w:r>
      <w:r>
        <w:rPr>
          <w:sz w:val="28"/>
          <w:szCs w:val="28"/>
          <w:shd w:val="clear" w:color="auto" w:fill="FFFFFF"/>
        </w:rPr>
        <w:t xml:space="preserve">, </w:t>
      </w:r>
      <w:r w:rsidR="007E006D">
        <w:rPr>
          <w:sz w:val="28"/>
          <w:szCs w:val="28"/>
          <w:shd w:val="clear" w:color="auto" w:fill="FFFFFF"/>
        </w:rPr>
        <w:t xml:space="preserve">в том числе </w:t>
      </w:r>
      <w:r>
        <w:rPr>
          <w:sz w:val="28"/>
          <w:szCs w:val="28"/>
          <w:shd w:val="clear" w:color="auto" w:fill="FFFFFF"/>
        </w:rPr>
        <w:t>реализующи</w:t>
      </w:r>
      <w:r w:rsidR="007E006D">
        <w:rPr>
          <w:sz w:val="28"/>
          <w:szCs w:val="28"/>
          <w:shd w:val="clear" w:color="auto" w:fill="FFFFFF"/>
        </w:rPr>
        <w:t>х</w:t>
      </w:r>
      <w:r>
        <w:rPr>
          <w:sz w:val="28"/>
          <w:szCs w:val="28"/>
          <w:shd w:val="clear" w:color="auto" w:fill="FFFFFF"/>
        </w:rPr>
        <w:t xml:space="preserve"> продовольственные товары</w:t>
      </w:r>
      <w:r w:rsidR="007E006D">
        <w:rPr>
          <w:sz w:val="28"/>
          <w:szCs w:val="28"/>
          <w:shd w:val="clear" w:color="auto" w:fill="FFFFFF"/>
        </w:rPr>
        <w:t>-27</w:t>
      </w:r>
      <w:r>
        <w:rPr>
          <w:sz w:val="28"/>
          <w:szCs w:val="28"/>
          <w:shd w:val="clear" w:color="auto" w:fill="FFFFFF"/>
        </w:rPr>
        <w:t>,</w:t>
      </w:r>
      <w:r w:rsidR="007E006D">
        <w:rPr>
          <w:sz w:val="28"/>
          <w:szCs w:val="28"/>
          <w:shd w:val="clear" w:color="auto" w:fill="FFFFFF"/>
        </w:rPr>
        <w:t xml:space="preserve"> непродовольственные-46</w:t>
      </w:r>
      <w:r>
        <w:rPr>
          <w:sz w:val="28"/>
          <w:szCs w:val="28"/>
          <w:shd w:val="clear" w:color="auto" w:fill="FFFFFF"/>
        </w:rPr>
        <w:t xml:space="preserve"> предприяти</w:t>
      </w:r>
      <w:r w:rsidR="007E006D">
        <w:rPr>
          <w:sz w:val="28"/>
          <w:szCs w:val="28"/>
          <w:shd w:val="clear" w:color="auto" w:fill="FFFFFF"/>
        </w:rPr>
        <w:t>й</w:t>
      </w:r>
      <w:r>
        <w:rPr>
          <w:sz w:val="28"/>
          <w:szCs w:val="28"/>
          <w:shd w:val="clear" w:color="auto" w:fill="FFFFFF"/>
        </w:rPr>
        <w:t xml:space="preserve">, и </w:t>
      </w:r>
      <w:r w:rsidR="007E006D">
        <w:rPr>
          <w:sz w:val="28"/>
          <w:szCs w:val="28"/>
          <w:shd w:val="clear" w:color="auto" w:fill="FFFFFF"/>
        </w:rPr>
        <w:t>61</w:t>
      </w:r>
      <w:r>
        <w:rPr>
          <w:sz w:val="28"/>
          <w:szCs w:val="28"/>
          <w:shd w:val="clear" w:color="auto" w:fill="FFFFFF"/>
        </w:rPr>
        <w:t xml:space="preserve"> – со смешанным ассортиментом.</w:t>
      </w:r>
      <w:r w:rsidR="007E006D">
        <w:rPr>
          <w:sz w:val="28"/>
          <w:szCs w:val="28"/>
          <w:shd w:val="clear" w:color="auto" w:fill="FFFFFF"/>
        </w:rPr>
        <w:t xml:space="preserve"> За </w:t>
      </w:r>
      <w:r w:rsidR="00E50ACE">
        <w:rPr>
          <w:sz w:val="28"/>
          <w:szCs w:val="28"/>
          <w:shd w:val="clear" w:color="auto" w:fill="FFFFFF"/>
        </w:rPr>
        <w:t xml:space="preserve">2020 год открыто один магазин, закрыты 4. По территориальному расположению 100 торговых точек функционируют в </w:t>
      </w:r>
      <w:proofErr w:type="spellStart"/>
      <w:r w:rsidR="00E50ACE">
        <w:rPr>
          <w:sz w:val="28"/>
          <w:szCs w:val="28"/>
          <w:shd w:val="clear" w:color="auto" w:fill="FFFFFF"/>
        </w:rPr>
        <w:t>п.Клетня</w:t>
      </w:r>
      <w:proofErr w:type="spellEnd"/>
      <w:r w:rsidR="00E50ACE">
        <w:rPr>
          <w:sz w:val="28"/>
          <w:szCs w:val="28"/>
          <w:shd w:val="clear" w:color="auto" w:fill="FFFFFF"/>
        </w:rPr>
        <w:t xml:space="preserve"> и 34 в сельских населенных пунктах. </w:t>
      </w:r>
      <w:r w:rsidR="00E50ACE">
        <w:rPr>
          <w:sz w:val="28"/>
          <w:szCs w:val="28"/>
          <w:lang w:eastAsia="ru-RU"/>
        </w:rPr>
        <w:t>В 31 удаленных, трудно доступных</w:t>
      </w:r>
      <w:r w:rsidR="00A278CC">
        <w:rPr>
          <w:sz w:val="28"/>
          <w:szCs w:val="28"/>
          <w:lang w:eastAsia="ru-RU"/>
        </w:rPr>
        <w:t xml:space="preserve"> </w:t>
      </w:r>
      <w:r w:rsidR="00E50ACE">
        <w:rPr>
          <w:sz w:val="28"/>
          <w:szCs w:val="28"/>
          <w:lang w:eastAsia="ru-RU"/>
        </w:rPr>
        <w:t xml:space="preserve">  населенных пунктах, где проживают 666 человек, организована выездная розничная торговля.</w:t>
      </w:r>
    </w:p>
    <w:p w:rsidR="008D323F" w:rsidRPr="00086CD2" w:rsidRDefault="008D323F" w:rsidP="008D323F">
      <w:pPr>
        <w:spacing w:line="360" w:lineRule="auto"/>
        <w:ind w:firstLine="709"/>
        <w:jc w:val="both"/>
        <w:rPr>
          <w:sz w:val="28"/>
          <w:szCs w:val="28"/>
        </w:rPr>
      </w:pPr>
      <w:r w:rsidRPr="00086CD2">
        <w:rPr>
          <w:sz w:val="28"/>
          <w:szCs w:val="28"/>
        </w:rPr>
        <w:lastRenderedPageBreak/>
        <w:t>В 20</w:t>
      </w:r>
      <w:r w:rsidR="00537991">
        <w:rPr>
          <w:sz w:val="28"/>
          <w:szCs w:val="28"/>
        </w:rPr>
        <w:t>20</w:t>
      </w:r>
      <w:r w:rsidRPr="00086CD2">
        <w:rPr>
          <w:sz w:val="28"/>
          <w:szCs w:val="28"/>
        </w:rPr>
        <w:t xml:space="preserve"> году оборот розничной торговли составил</w:t>
      </w:r>
      <w:r>
        <w:rPr>
          <w:sz w:val="28"/>
          <w:szCs w:val="28"/>
        </w:rPr>
        <w:t xml:space="preserve"> 6</w:t>
      </w:r>
      <w:r w:rsidR="00E50ACE">
        <w:rPr>
          <w:sz w:val="28"/>
          <w:szCs w:val="28"/>
        </w:rPr>
        <w:t>90</w:t>
      </w:r>
      <w:r>
        <w:rPr>
          <w:sz w:val="28"/>
          <w:szCs w:val="28"/>
        </w:rPr>
        <w:t>,</w:t>
      </w:r>
      <w:r w:rsidR="00E50ACE">
        <w:rPr>
          <w:sz w:val="28"/>
          <w:szCs w:val="28"/>
        </w:rPr>
        <w:t>1</w:t>
      </w:r>
      <w:r>
        <w:rPr>
          <w:sz w:val="28"/>
          <w:szCs w:val="28"/>
        </w:rPr>
        <w:t xml:space="preserve"> млн</w:t>
      </w:r>
      <w:r w:rsidRPr="00086CD2">
        <w:rPr>
          <w:sz w:val="28"/>
          <w:szCs w:val="28"/>
        </w:rPr>
        <w:t>. рублей или 10</w:t>
      </w:r>
      <w:r w:rsidR="00E50ACE">
        <w:rPr>
          <w:sz w:val="28"/>
          <w:szCs w:val="28"/>
        </w:rPr>
        <w:t>5</w:t>
      </w:r>
      <w:r w:rsidRPr="00086CD2">
        <w:rPr>
          <w:sz w:val="28"/>
          <w:szCs w:val="28"/>
        </w:rPr>
        <w:t>,</w:t>
      </w:r>
      <w:r w:rsidR="00E50ACE">
        <w:rPr>
          <w:sz w:val="28"/>
          <w:szCs w:val="28"/>
        </w:rPr>
        <w:t>6</w:t>
      </w:r>
      <w:r w:rsidRPr="00086CD2">
        <w:rPr>
          <w:sz w:val="28"/>
          <w:szCs w:val="28"/>
        </w:rPr>
        <w:t xml:space="preserve"> процент</w:t>
      </w:r>
      <w:r w:rsidR="00E50ACE">
        <w:rPr>
          <w:sz w:val="28"/>
          <w:szCs w:val="28"/>
        </w:rPr>
        <w:t>ов</w:t>
      </w:r>
      <w:r w:rsidRPr="00086CD2">
        <w:rPr>
          <w:sz w:val="28"/>
          <w:szCs w:val="28"/>
        </w:rPr>
        <w:t xml:space="preserve"> к уровню 201</w:t>
      </w:r>
      <w:r w:rsidR="00E50ACE">
        <w:rPr>
          <w:sz w:val="28"/>
          <w:szCs w:val="28"/>
        </w:rPr>
        <w:t>9</w:t>
      </w:r>
      <w:r w:rsidRPr="00086CD2">
        <w:rPr>
          <w:sz w:val="28"/>
          <w:szCs w:val="28"/>
        </w:rPr>
        <w:t xml:space="preserve"> года (в сопоставимых ценах). </w:t>
      </w:r>
    </w:p>
    <w:p w:rsidR="00E50ACE" w:rsidRDefault="00E50ACE" w:rsidP="00E50ACE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rFonts w:ascii="TimesNewRomanPSMT" w:eastAsia="Calibri" w:hAnsi="TimesNewRomanPSMT" w:cs="TimesNewRomanPSMT"/>
          <w:sz w:val="28"/>
          <w:szCs w:val="28"/>
          <w:shd w:val="clear" w:color="auto" w:fill="FFFFFF"/>
        </w:rPr>
        <w:t xml:space="preserve">Потребительский рынок на протяжении долгого времени остается одним из наиболее устойчивых к рискам экономического развития секторов экономики. В 2020 году уровень обеспеченности населения района площадью торговых объектов к нормативу, утвержденному постановлением Правительства Брянской области от 19 декабря 2016 года № 638-п, составляет 110,5 процента (фактическая обеспеченность торговыми площадями по району составляет 557 </w:t>
      </w:r>
      <w:proofErr w:type="spellStart"/>
      <w:r>
        <w:rPr>
          <w:rFonts w:ascii="TimesNewRomanPSMT" w:eastAsia="Calibri" w:hAnsi="TimesNewRomanPSMT" w:cs="TimesNewRomanPSMT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NewRomanPSMT" w:eastAsia="Calibri" w:hAnsi="TimesNewRomanPSMT" w:cs="TimesNewRomanPSMT"/>
          <w:sz w:val="28"/>
          <w:szCs w:val="28"/>
          <w:shd w:val="clear" w:color="auto" w:fill="FFFFFF"/>
        </w:rPr>
        <w:t xml:space="preserve"> на 1000 жителей при нормативе 504 </w:t>
      </w:r>
      <w:proofErr w:type="spellStart"/>
      <w:r>
        <w:rPr>
          <w:rFonts w:ascii="TimesNewRomanPSMT" w:eastAsia="Calibri" w:hAnsi="TimesNewRomanPSMT" w:cs="TimesNewRomanPSMT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NewRomanPSMT" w:eastAsia="Calibri" w:hAnsi="TimesNewRomanPSMT" w:cs="TimesNewRomanPSMT"/>
          <w:sz w:val="28"/>
          <w:szCs w:val="28"/>
          <w:shd w:val="clear" w:color="auto" w:fill="FFFFFF"/>
        </w:rPr>
        <w:t xml:space="preserve"> на 1000 жителей).</w:t>
      </w:r>
    </w:p>
    <w:p w:rsidR="008D323F" w:rsidRPr="00086CD2" w:rsidRDefault="008D323F" w:rsidP="008D323F">
      <w:pPr>
        <w:spacing w:line="360" w:lineRule="auto"/>
        <w:ind w:firstLine="709"/>
        <w:jc w:val="both"/>
        <w:rPr>
          <w:sz w:val="28"/>
          <w:szCs w:val="28"/>
        </w:rPr>
      </w:pPr>
      <w:r w:rsidRPr="00086CD2">
        <w:rPr>
          <w:sz w:val="28"/>
          <w:szCs w:val="28"/>
        </w:rPr>
        <w:t>В 202</w:t>
      </w:r>
      <w:r w:rsidR="00E50ACE">
        <w:rPr>
          <w:sz w:val="28"/>
          <w:szCs w:val="28"/>
        </w:rPr>
        <w:t>1</w:t>
      </w:r>
      <w:r w:rsidRPr="00086CD2">
        <w:rPr>
          <w:sz w:val="28"/>
          <w:szCs w:val="28"/>
        </w:rPr>
        <w:t xml:space="preserve"> году оборот розничной торговли оценивается в</w:t>
      </w:r>
      <w:r>
        <w:rPr>
          <w:sz w:val="28"/>
          <w:szCs w:val="28"/>
        </w:rPr>
        <w:t xml:space="preserve"> </w:t>
      </w:r>
      <w:r w:rsidR="00E50ACE">
        <w:rPr>
          <w:sz w:val="28"/>
          <w:szCs w:val="28"/>
        </w:rPr>
        <w:t>757,0</w:t>
      </w:r>
      <w:r>
        <w:rPr>
          <w:sz w:val="28"/>
          <w:szCs w:val="28"/>
        </w:rPr>
        <w:t>млн</w:t>
      </w:r>
      <w:r w:rsidRPr="00086CD2">
        <w:rPr>
          <w:sz w:val="28"/>
          <w:szCs w:val="28"/>
        </w:rPr>
        <w:t xml:space="preserve">. рублей, что составляет </w:t>
      </w:r>
      <w:r w:rsidR="00E50ACE">
        <w:rPr>
          <w:sz w:val="28"/>
          <w:szCs w:val="28"/>
        </w:rPr>
        <w:t>103,1</w:t>
      </w:r>
      <w:r w:rsidRPr="00086CD2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086CD2">
        <w:rPr>
          <w:sz w:val="28"/>
          <w:szCs w:val="28"/>
        </w:rPr>
        <w:t xml:space="preserve"> к уровню 20</w:t>
      </w:r>
      <w:r w:rsidR="00E50ACE">
        <w:rPr>
          <w:sz w:val="28"/>
          <w:szCs w:val="28"/>
        </w:rPr>
        <w:t>20 года в сопоставимых ценах</w:t>
      </w:r>
      <w:r w:rsidRPr="00086CD2">
        <w:rPr>
          <w:sz w:val="28"/>
          <w:szCs w:val="28"/>
        </w:rPr>
        <w:t xml:space="preserve">. В результате постепенного </w:t>
      </w:r>
      <w:r>
        <w:rPr>
          <w:sz w:val="28"/>
          <w:szCs w:val="28"/>
        </w:rPr>
        <w:t>восстановления потребительского спроса</w:t>
      </w:r>
      <w:r w:rsidRPr="00086CD2">
        <w:rPr>
          <w:sz w:val="28"/>
          <w:szCs w:val="28"/>
        </w:rPr>
        <w:t xml:space="preserve"> в 202</w:t>
      </w:r>
      <w:r w:rsidR="006137E7">
        <w:rPr>
          <w:sz w:val="28"/>
          <w:szCs w:val="28"/>
        </w:rPr>
        <w:t>2</w:t>
      </w:r>
      <w:r w:rsidRPr="00086CD2">
        <w:rPr>
          <w:sz w:val="28"/>
          <w:szCs w:val="28"/>
        </w:rPr>
        <w:t xml:space="preserve"> году оборот розничной торговли прогнозируется в объеме </w:t>
      </w:r>
      <w:r w:rsidR="006137E7">
        <w:rPr>
          <w:sz w:val="28"/>
          <w:szCs w:val="28"/>
        </w:rPr>
        <w:t>809,3</w:t>
      </w:r>
      <w:r>
        <w:rPr>
          <w:sz w:val="28"/>
          <w:szCs w:val="28"/>
        </w:rPr>
        <w:t xml:space="preserve"> млн.</w:t>
      </w:r>
      <w:r w:rsidR="00FD7CD3">
        <w:rPr>
          <w:sz w:val="28"/>
          <w:szCs w:val="28"/>
        </w:rPr>
        <w:t xml:space="preserve"> </w:t>
      </w:r>
      <w:r w:rsidRPr="00086CD2">
        <w:rPr>
          <w:sz w:val="28"/>
          <w:szCs w:val="28"/>
        </w:rPr>
        <w:t>рублей или 10</w:t>
      </w:r>
      <w:r>
        <w:rPr>
          <w:sz w:val="28"/>
          <w:szCs w:val="28"/>
        </w:rPr>
        <w:t>2</w:t>
      </w:r>
      <w:r w:rsidRPr="00086CD2">
        <w:rPr>
          <w:sz w:val="28"/>
          <w:szCs w:val="28"/>
        </w:rPr>
        <w:t>,</w:t>
      </w:r>
      <w:r w:rsidR="006137E7">
        <w:rPr>
          <w:sz w:val="28"/>
          <w:szCs w:val="28"/>
        </w:rPr>
        <w:t>5</w:t>
      </w:r>
      <w:r w:rsidRPr="00086CD2">
        <w:rPr>
          <w:sz w:val="28"/>
          <w:szCs w:val="28"/>
        </w:rPr>
        <w:t xml:space="preserve"> процентов (в сопоставимых ценах) к уровню 202</w:t>
      </w:r>
      <w:r w:rsidR="006137E7">
        <w:rPr>
          <w:sz w:val="28"/>
          <w:szCs w:val="28"/>
        </w:rPr>
        <w:t>1</w:t>
      </w:r>
      <w:r w:rsidRPr="00086CD2">
        <w:rPr>
          <w:sz w:val="28"/>
          <w:szCs w:val="28"/>
        </w:rPr>
        <w:t xml:space="preserve"> года, в 202</w:t>
      </w:r>
      <w:r w:rsidR="006137E7">
        <w:rPr>
          <w:sz w:val="28"/>
          <w:szCs w:val="28"/>
        </w:rPr>
        <w:t>3</w:t>
      </w:r>
      <w:r w:rsidRPr="00086CD2">
        <w:rPr>
          <w:sz w:val="28"/>
          <w:szCs w:val="28"/>
        </w:rPr>
        <w:t xml:space="preserve"> году –</w:t>
      </w:r>
      <w:r w:rsidR="006137E7">
        <w:rPr>
          <w:sz w:val="28"/>
          <w:szCs w:val="28"/>
        </w:rPr>
        <w:t>866,1</w:t>
      </w:r>
      <w:r>
        <w:rPr>
          <w:sz w:val="28"/>
          <w:szCs w:val="28"/>
        </w:rPr>
        <w:t>млн</w:t>
      </w:r>
      <w:r w:rsidRPr="00086CD2">
        <w:rPr>
          <w:sz w:val="28"/>
          <w:szCs w:val="28"/>
        </w:rPr>
        <w:t>. рублей (10</w:t>
      </w:r>
      <w:r w:rsidR="006137E7">
        <w:rPr>
          <w:sz w:val="28"/>
          <w:szCs w:val="28"/>
        </w:rPr>
        <w:t>3,0</w:t>
      </w:r>
      <w:r w:rsidRPr="00086CD2">
        <w:rPr>
          <w:sz w:val="28"/>
          <w:szCs w:val="28"/>
        </w:rPr>
        <w:t xml:space="preserve"> процента к 2022 году)</w:t>
      </w:r>
      <w:r w:rsidR="006137E7">
        <w:rPr>
          <w:sz w:val="28"/>
          <w:szCs w:val="28"/>
        </w:rPr>
        <w:t>, в</w:t>
      </w:r>
      <w:r w:rsidR="006137E7" w:rsidRPr="00086CD2">
        <w:rPr>
          <w:sz w:val="28"/>
          <w:szCs w:val="28"/>
        </w:rPr>
        <w:t xml:space="preserve"> 202</w:t>
      </w:r>
      <w:r w:rsidR="006137E7">
        <w:rPr>
          <w:sz w:val="28"/>
          <w:szCs w:val="28"/>
        </w:rPr>
        <w:t>4</w:t>
      </w:r>
      <w:r w:rsidR="006137E7" w:rsidRPr="00086CD2">
        <w:rPr>
          <w:sz w:val="28"/>
          <w:szCs w:val="28"/>
        </w:rPr>
        <w:t xml:space="preserve"> году –</w:t>
      </w:r>
      <w:r w:rsidR="006137E7">
        <w:rPr>
          <w:sz w:val="28"/>
          <w:szCs w:val="28"/>
        </w:rPr>
        <w:t>927,7млн</w:t>
      </w:r>
      <w:r w:rsidR="006137E7" w:rsidRPr="00086CD2">
        <w:rPr>
          <w:sz w:val="28"/>
          <w:szCs w:val="28"/>
        </w:rPr>
        <w:t>. рублей (10</w:t>
      </w:r>
      <w:r w:rsidR="006137E7">
        <w:rPr>
          <w:sz w:val="28"/>
          <w:szCs w:val="28"/>
        </w:rPr>
        <w:t>3,0</w:t>
      </w:r>
      <w:r w:rsidR="006137E7" w:rsidRPr="00086CD2">
        <w:rPr>
          <w:sz w:val="28"/>
          <w:szCs w:val="28"/>
        </w:rPr>
        <w:t xml:space="preserve"> процента к 202</w:t>
      </w:r>
      <w:r w:rsidR="006137E7">
        <w:rPr>
          <w:sz w:val="28"/>
          <w:szCs w:val="28"/>
        </w:rPr>
        <w:t>3</w:t>
      </w:r>
      <w:r w:rsidR="006137E7" w:rsidRPr="00086CD2">
        <w:rPr>
          <w:sz w:val="28"/>
          <w:szCs w:val="28"/>
        </w:rPr>
        <w:t xml:space="preserve"> году)</w:t>
      </w:r>
      <w:r w:rsidRPr="00086CD2">
        <w:rPr>
          <w:sz w:val="28"/>
          <w:szCs w:val="28"/>
        </w:rPr>
        <w:t>.</w:t>
      </w:r>
    </w:p>
    <w:p w:rsidR="008D323F" w:rsidRPr="00086CD2" w:rsidRDefault="008D323F" w:rsidP="008D323F">
      <w:pPr>
        <w:spacing w:line="360" w:lineRule="auto"/>
        <w:ind w:firstLine="709"/>
        <w:jc w:val="both"/>
        <w:rPr>
          <w:sz w:val="28"/>
          <w:szCs w:val="28"/>
        </w:rPr>
      </w:pPr>
      <w:r w:rsidRPr="00086CD2">
        <w:rPr>
          <w:sz w:val="28"/>
          <w:szCs w:val="28"/>
        </w:rPr>
        <w:t xml:space="preserve">Товарная насыщенность потребительского рынка будет носить устойчивый характер и соответствовать платежеспособному спросу населения на важнейшие продукты питания, товары легкой промышленности и культурно-бытового назначения. </w:t>
      </w:r>
    </w:p>
    <w:p w:rsidR="008D323F" w:rsidRPr="00086CD2" w:rsidRDefault="006137E7" w:rsidP="008D32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86CD2">
        <w:rPr>
          <w:sz w:val="28"/>
          <w:szCs w:val="28"/>
        </w:rPr>
        <w:t>ведение эпидемиологических ограничений</w:t>
      </w:r>
      <w:r w:rsidR="008D323F" w:rsidRPr="00086CD2">
        <w:rPr>
          <w:sz w:val="28"/>
          <w:szCs w:val="28"/>
        </w:rPr>
        <w:t xml:space="preserve"> отразились на динамике платных услуг. Объем платных услуг, оказанных населению в 20</w:t>
      </w:r>
      <w:r>
        <w:rPr>
          <w:sz w:val="28"/>
          <w:szCs w:val="28"/>
        </w:rPr>
        <w:t>20</w:t>
      </w:r>
      <w:r w:rsidR="008D323F" w:rsidRPr="00086CD2">
        <w:rPr>
          <w:sz w:val="28"/>
          <w:szCs w:val="28"/>
        </w:rPr>
        <w:t xml:space="preserve"> году составил 5</w:t>
      </w:r>
      <w:r>
        <w:rPr>
          <w:sz w:val="28"/>
          <w:szCs w:val="28"/>
        </w:rPr>
        <w:t>6</w:t>
      </w:r>
      <w:r w:rsidR="008D323F" w:rsidRPr="00086CD2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8D323F">
        <w:rPr>
          <w:sz w:val="28"/>
          <w:szCs w:val="28"/>
        </w:rPr>
        <w:t xml:space="preserve"> млн</w:t>
      </w:r>
      <w:r w:rsidR="008D323F" w:rsidRPr="00086CD2">
        <w:rPr>
          <w:sz w:val="28"/>
          <w:szCs w:val="28"/>
        </w:rPr>
        <w:t xml:space="preserve">. рублей или </w:t>
      </w:r>
      <w:r w:rsidR="008D323F">
        <w:rPr>
          <w:sz w:val="28"/>
          <w:szCs w:val="28"/>
        </w:rPr>
        <w:t>9</w:t>
      </w:r>
      <w:r>
        <w:rPr>
          <w:sz w:val="28"/>
          <w:szCs w:val="28"/>
        </w:rPr>
        <w:t>0</w:t>
      </w:r>
      <w:r w:rsidR="008D323F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8D323F" w:rsidRPr="00086CD2">
        <w:rPr>
          <w:sz w:val="28"/>
          <w:szCs w:val="28"/>
        </w:rPr>
        <w:t>процента к уровню 201</w:t>
      </w:r>
      <w:r>
        <w:rPr>
          <w:sz w:val="28"/>
          <w:szCs w:val="28"/>
        </w:rPr>
        <w:t>9</w:t>
      </w:r>
      <w:r w:rsidR="008D323F" w:rsidRPr="00086CD2">
        <w:rPr>
          <w:sz w:val="28"/>
          <w:szCs w:val="28"/>
        </w:rPr>
        <w:t xml:space="preserve"> года (в сопоставимых ценах).</w:t>
      </w:r>
    </w:p>
    <w:p w:rsidR="008D323F" w:rsidRPr="00086CD2" w:rsidRDefault="008D323F" w:rsidP="008D323F">
      <w:pPr>
        <w:spacing w:line="360" w:lineRule="auto"/>
        <w:ind w:firstLine="709"/>
        <w:jc w:val="both"/>
        <w:rPr>
          <w:sz w:val="28"/>
          <w:szCs w:val="28"/>
        </w:rPr>
      </w:pPr>
      <w:r w:rsidRPr="00086CD2">
        <w:rPr>
          <w:sz w:val="28"/>
          <w:szCs w:val="28"/>
        </w:rPr>
        <w:t>В 202</w:t>
      </w:r>
      <w:r w:rsidR="006137E7">
        <w:rPr>
          <w:sz w:val="28"/>
          <w:szCs w:val="28"/>
        </w:rPr>
        <w:t>1</w:t>
      </w:r>
      <w:r w:rsidRPr="00086CD2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086CD2">
        <w:rPr>
          <w:sz w:val="28"/>
          <w:szCs w:val="28"/>
        </w:rPr>
        <w:t xml:space="preserve"> ожидается </w:t>
      </w:r>
      <w:r w:rsidR="006137E7">
        <w:rPr>
          <w:sz w:val="28"/>
          <w:szCs w:val="28"/>
        </w:rPr>
        <w:t xml:space="preserve">постепенное восстановление </w:t>
      </w:r>
      <w:r w:rsidRPr="00086CD2">
        <w:rPr>
          <w:sz w:val="28"/>
          <w:szCs w:val="28"/>
        </w:rPr>
        <w:t xml:space="preserve">объема платных услуг до </w:t>
      </w:r>
      <w:r w:rsidR="006137E7">
        <w:rPr>
          <w:sz w:val="28"/>
          <w:szCs w:val="28"/>
        </w:rPr>
        <w:t>60,9</w:t>
      </w:r>
      <w:r>
        <w:rPr>
          <w:sz w:val="28"/>
          <w:szCs w:val="28"/>
        </w:rPr>
        <w:t>млн</w:t>
      </w:r>
      <w:r w:rsidRPr="00086CD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рублей, что составит </w:t>
      </w:r>
      <w:r w:rsidR="006137E7">
        <w:rPr>
          <w:sz w:val="28"/>
          <w:szCs w:val="28"/>
        </w:rPr>
        <w:t>104,1</w:t>
      </w:r>
      <w:r w:rsidRPr="00086CD2">
        <w:rPr>
          <w:sz w:val="28"/>
          <w:szCs w:val="28"/>
        </w:rPr>
        <w:t>процента к уровню 20</w:t>
      </w:r>
      <w:r w:rsidR="006137E7">
        <w:rPr>
          <w:sz w:val="28"/>
          <w:szCs w:val="28"/>
        </w:rPr>
        <w:t>20</w:t>
      </w:r>
      <w:r w:rsidRPr="00086CD2">
        <w:rPr>
          <w:sz w:val="28"/>
          <w:szCs w:val="28"/>
        </w:rPr>
        <w:t xml:space="preserve"> года (в сопоставимых ценах).</w:t>
      </w:r>
    </w:p>
    <w:p w:rsidR="008D323F" w:rsidRPr="00086CD2" w:rsidRDefault="008D323F" w:rsidP="008D323F">
      <w:pPr>
        <w:spacing w:line="360" w:lineRule="auto"/>
        <w:ind w:firstLine="709"/>
        <w:jc w:val="both"/>
        <w:rPr>
          <w:sz w:val="28"/>
          <w:szCs w:val="28"/>
        </w:rPr>
      </w:pPr>
      <w:r w:rsidRPr="00086CD2">
        <w:rPr>
          <w:sz w:val="28"/>
          <w:szCs w:val="28"/>
        </w:rPr>
        <w:lastRenderedPageBreak/>
        <w:t>В 202</w:t>
      </w:r>
      <w:r w:rsidR="006137E7">
        <w:rPr>
          <w:sz w:val="28"/>
          <w:szCs w:val="28"/>
        </w:rPr>
        <w:t>2</w:t>
      </w:r>
      <w:r w:rsidRPr="00086CD2">
        <w:rPr>
          <w:sz w:val="28"/>
          <w:szCs w:val="28"/>
        </w:rPr>
        <w:t xml:space="preserve"> году прогнозируется рост объема платных услуг населению с </w:t>
      </w:r>
      <w:r w:rsidR="006137E7">
        <w:rPr>
          <w:sz w:val="28"/>
          <w:szCs w:val="28"/>
        </w:rPr>
        <w:t>64,0</w:t>
      </w:r>
      <w:r>
        <w:rPr>
          <w:sz w:val="28"/>
          <w:szCs w:val="28"/>
        </w:rPr>
        <w:t>млн</w:t>
      </w:r>
      <w:r w:rsidRPr="00086CD2">
        <w:rPr>
          <w:sz w:val="28"/>
          <w:szCs w:val="28"/>
        </w:rPr>
        <w:t>. рублей (10</w:t>
      </w:r>
      <w:r>
        <w:rPr>
          <w:sz w:val="28"/>
          <w:szCs w:val="28"/>
        </w:rPr>
        <w:t>1</w:t>
      </w:r>
      <w:r w:rsidRPr="00086CD2">
        <w:rPr>
          <w:sz w:val="28"/>
          <w:szCs w:val="28"/>
        </w:rPr>
        <w:t>,</w:t>
      </w:r>
      <w:r w:rsidR="006137E7">
        <w:rPr>
          <w:sz w:val="28"/>
          <w:szCs w:val="28"/>
        </w:rPr>
        <w:t>0</w:t>
      </w:r>
      <w:r w:rsidRPr="00086CD2">
        <w:rPr>
          <w:sz w:val="28"/>
          <w:szCs w:val="28"/>
        </w:rPr>
        <w:t xml:space="preserve"> процентов к 202</w:t>
      </w:r>
      <w:r w:rsidR="006137E7">
        <w:rPr>
          <w:sz w:val="28"/>
          <w:szCs w:val="28"/>
        </w:rPr>
        <w:t>1</w:t>
      </w:r>
      <w:r w:rsidRPr="00086CD2">
        <w:rPr>
          <w:sz w:val="28"/>
          <w:szCs w:val="28"/>
        </w:rPr>
        <w:t xml:space="preserve"> году)</w:t>
      </w:r>
      <w:r w:rsidR="006137E7">
        <w:rPr>
          <w:sz w:val="28"/>
          <w:szCs w:val="28"/>
        </w:rPr>
        <w:t>,</w:t>
      </w:r>
      <w:r w:rsidRPr="00086CD2">
        <w:rPr>
          <w:sz w:val="28"/>
          <w:szCs w:val="28"/>
        </w:rPr>
        <w:t xml:space="preserve"> до </w:t>
      </w:r>
      <w:r w:rsidR="006137E7">
        <w:rPr>
          <w:sz w:val="28"/>
          <w:szCs w:val="28"/>
        </w:rPr>
        <w:t>73,7</w:t>
      </w:r>
      <w:r>
        <w:rPr>
          <w:sz w:val="28"/>
          <w:szCs w:val="28"/>
        </w:rPr>
        <w:t>млн</w:t>
      </w:r>
      <w:r w:rsidRPr="00086CD2">
        <w:rPr>
          <w:sz w:val="28"/>
          <w:szCs w:val="28"/>
        </w:rPr>
        <w:t>. рублей в 202</w:t>
      </w:r>
      <w:r w:rsidR="006137E7">
        <w:rPr>
          <w:sz w:val="28"/>
          <w:szCs w:val="28"/>
        </w:rPr>
        <w:t>4</w:t>
      </w:r>
      <w:r w:rsidRPr="00086CD2">
        <w:rPr>
          <w:sz w:val="28"/>
          <w:szCs w:val="28"/>
        </w:rPr>
        <w:t xml:space="preserve"> году (103,0 процента к 202</w:t>
      </w:r>
      <w:r w:rsidR="006137E7">
        <w:rPr>
          <w:sz w:val="28"/>
          <w:szCs w:val="28"/>
        </w:rPr>
        <w:t>3</w:t>
      </w:r>
      <w:r w:rsidRPr="00086CD2">
        <w:rPr>
          <w:sz w:val="28"/>
          <w:szCs w:val="28"/>
        </w:rPr>
        <w:t xml:space="preserve"> году).</w:t>
      </w:r>
    </w:p>
    <w:p w:rsidR="00537991" w:rsidRDefault="00537991" w:rsidP="006137E7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2021 году индекс потребительских цен ожидается в 105,7 процента в среднегодовом исчислении. С учетом проведения Банком России умеренно жесткой денежно-кредитной политики, направленной на сдерживание инфляционных процессов, в 2022 году индекс потребительских цен в среднегодовом исчислении прогнозируется в размере 103,8 процента, в 2023-2024 годах – 104,0 процента.</w:t>
      </w:r>
    </w:p>
    <w:p w:rsidR="008D323F" w:rsidRDefault="008D323F" w:rsidP="008D323F">
      <w:pPr>
        <w:ind w:firstLine="709"/>
        <w:jc w:val="center"/>
        <w:rPr>
          <w:sz w:val="28"/>
          <w:szCs w:val="28"/>
        </w:rPr>
      </w:pPr>
      <w:r w:rsidRPr="00DC250A">
        <w:rPr>
          <w:b/>
          <w:sz w:val="28"/>
          <w:szCs w:val="28"/>
        </w:rPr>
        <w:t xml:space="preserve">9. </w:t>
      </w:r>
      <w:r w:rsidRPr="00DC250A">
        <w:rPr>
          <w:b/>
          <w:bCs/>
          <w:sz w:val="28"/>
          <w:szCs w:val="28"/>
        </w:rPr>
        <w:t>Уровень жизни населения</w:t>
      </w:r>
      <w:r>
        <w:rPr>
          <w:sz w:val="28"/>
          <w:szCs w:val="28"/>
        </w:rPr>
        <w:t xml:space="preserve">  </w:t>
      </w:r>
    </w:p>
    <w:p w:rsidR="008D323F" w:rsidRPr="00086CD2" w:rsidRDefault="008D323F" w:rsidP="008D323F">
      <w:pPr>
        <w:ind w:firstLine="709"/>
        <w:jc w:val="center"/>
        <w:rPr>
          <w:sz w:val="28"/>
          <w:szCs w:val="28"/>
        </w:rPr>
      </w:pPr>
    </w:p>
    <w:p w:rsidR="009430C6" w:rsidRDefault="009430C6" w:rsidP="004E1133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20</w:t>
      </w:r>
      <w:r>
        <w:rPr>
          <w:color w:val="000000"/>
          <w:sz w:val="28"/>
          <w:szCs w:val="28"/>
          <w:shd w:val="clear" w:color="auto" w:fill="FFFFFF"/>
          <w:lang w:eastAsia="ru-RU"/>
        </w:rPr>
        <w:t>20</w:t>
      </w:r>
      <w:r>
        <w:rPr>
          <w:sz w:val="28"/>
          <w:szCs w:val="28"/>
          <w:shd w:val="clear" w:color="auto" w:fill="FFFFFF"/>
        </w:rPr>
        <w:t xml:space="preserve"> году прожиточный минимум в среднем на душу населения составил </w:t>
      </w:r>
      <w:r>
        <w:rPr>
          <w:color w:val="000000"/>
          <w:sz w:val="28"/>
          <w:szCs w:val="28"/>
          <w:shd w:val="clear" w:color="auto" w:fill="FFFFFF"/>
          <w:lang w:eastAsia="ru-RU"/>
        </w:rPr>
        <w:t>11027,0</w:t>
      </w:r>
      <w:r>
        <w:rPr>
          <w:sz w:val="28"/>
          <w:szCs w:val="28"/>
          <w:shd w:val="clear" w:color="auto" w:fill="FFFFFF"/>
        </w:rPr>
        <w:t xml:space="preserve"> рублей, что на 8</w:t>
      </w:r>
      <w:r>
        <w:rPr>
          <w:color w:val="000000"/>
          <w:sz w:val="28"/>
          <w:szCs w:val="28"/>
          <w:shd w:val="clear" w:color="auto" w:fill="FFFFFF"/>
          <w:lang w:eastAsia="ru-RU"/>
        </w:rPr>
        <w:t>,1</w:t>
      </w:r>
      <w:r>
        <w:rPr>
          <w:sz w:val="28"/>
          <w:szCs w:val="28"/>
          <w:shd w:val="clear" w:color="auto" w:fill="FFFFFF"/>
        </w:rPr>
        <w:t xml:space="preserve"> процента больше, чем в 2019 году. Реальные располагаемые доходы составили </w:t>
      </w:r>
      <w:r>
        <w:rPr>
          <w:color w:val="000000"/>
          <w:sz w:val="28"/>
          <w:szCs w:val="28"/>
          <w:shd w:val="clear" w:color="auto" w:fill="FFFFFF"/>
          <w:lang w:eastAsia="ru-RU"/>
        </w:rPr>
        <w:t>95,1</w:t>
      </w:r>
      <w:r>
        <w:rPr>
          <w:sz w:val="28"/>
          <w:szCs w:val="28"/>
          <w:shd w:val="clear" w:color="auto" w:fill="FFFFFF"/>
        </w:rPr>
        <w:t xml:space="preserve"> процента к уровню 2019 года. Численность населения с доходами ниже величины прожиточного минимума составила 17 процентов от общей численности населения.</w:t>
      </w:r>
    </w:p>
    <w:p w:rsidR="009430C6" w:rsidRDefault="009430C6" w:rsidP="004E1133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Pr="001B5A9D">
        <w:rPr>
          <w:sz w:val="28"/>
          <w:szCs w:val="28"/>
          <w:shd w:val="clear" w:color="auto" w:fill="FFFFFF"/>
        </w:rPr>
        <w:t>2021</w:t>
      </w:r>
      <w:r>
        <w:rPr>
          <w:sz w:val="28"/>
          <w:szCs w:val="28"/>
          <w:shd w:val="clear" w:color="auto" w:fill="FFFFFF"/>
        </w:rPr>
        <w:t xml:space="preserve"> году прожиточный минимум в среднем на душу населения </w:t>
      </w:r>
      <w:r>
        <w:rPr>
          <w:color w:val="000000"/>
          <w:sz w:val="28"/>
          <w:szCs w:val="28"/>
          <w:shd w:val="clear" w:color="auto" w:fill="FFFFFF"/>
        </w:rPr>
        <w:t>составит</w:t>
      </w:r>
      <w:r>
        <w:rPr>
          <w:sz w:val="28"/>
          <w:szCs w:val="28"/>
          <w:shd w:val="clear" w:color="auto" w:fill="FFFFFF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>11280</w:t>
      </w:r>
      <w:r>
        <w:rPr>
          <w:sz w:val="28"/>
          <w:szCs w:val="28"/>
          <w:shd w:val="clear" w:color="auto" w:fill="FFFFFF"/>
        </w:rPr>
        <w:t xml:space="preserve"> рублей. Реальные располагаемые среднедушевые денежные доходы населения составят </w:t>
      </w:r>
      <w:r w:rsidRPr="001B5A9D">
        <w:rPr>
          <w:sz w:val="28"/>
          <w:szCs w:val="28"/>
          <w:shd w:val="clear" w:color="auto" w:fill="FFFFFF"/>
        </w:rPr>
        <w:t>102,5</w:t>
      </w:r>
      <w:r>
        <w:rPr>
          <w:sz w:val="28"/>
          <w:szCs w:val="28"/>
          <w:shd w:val="clear" w:color="auto" w:fill="FFFFFF"/>
        </w:rPr>
        <w:t xml:space="preserve"> процентов к уровню </w:t>
      </w:r>
      <w:r w:rsidRPr="001B5A9D">
        <w:rPr>
          <w:sz w:val="28"/>
          <w:szCs w:val="28"/>
          <w:shd w:val="clear" w:color="auto" w:fill="FFFFFF"/>
        </w:rPr>
        <w:t>2020</w:t>
      </w:r>
      <w:r>
        <w:rPr>
          <w:sz w:val="28"/>
          <w:szCs w:val="28"/>
          <w:shd w:val="clear" w:color="auto" w:fill="FFFFFF"/>
        </w:rPr>
        <w:t xml:space="preserve"> года, удельный вес населения с доходами ниже величины прожиточного минимума составит </w:t>
      </w:r>
      <w:r w:rsidRPr="001B5A9D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6</w:t>
      </w:r>
      <w:r w:rsidRPr="001B5A9D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>8 процентов от общей численности населения.</w:t>
      </w:r>
    </w:p>
    <w:p w:rsidR="009430C6" w:rsidRDefault="009430C6" w:rsidP="004E1133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прогнозируемом периоде по мере улучшения макроэкономической ситуации динамика доходов населения улучшится. Росту реальных доходов граждан, а также снижению уровня бедности будет способствовать расширение форм предоставления социальной помощи нуждающимся гражданам, а также целевая поддержка отдельных категорий граждан, в частности, семей с детьми.</w:t>
      </w:r>
      <w:r w:rsidR="00A278CC">
        <w:rPr>
          <w:sz w:val="28"/>
          <w:szCs w:val="28"/>
          <w:shd w:val="clear" w:color="auto" w:fill="FFFFFF"/>
        </w:rPr>
        <w:t xml:space="preserve"> Одним из механизмов государственной поддержки является заключение социальных контрактов малообеспеченными семьями, финансируемых из средств федерального и областного бюджетов. В 2021 году возможностями социального контракта воспользовались 52 семьи на общую </w:t>
      </w:r>
      <w:r w:rsidR="00A278CC">
        <w:rPr>
          <w:sz w:val="28"/>
          <w:szCs w:val="28"/>
          <w:shd w:val="clear" w:color="auto" w:fill="FFFFFF"/>
        </w:rPr>
        <w:lastRenderedPageBreak/>
        <w:t xml:space="preserve">сумму 5,5 </w:t>
      </w:r>
      <w:proofErr w:type="spellStart"/>
      <w:r w:rsidR="00A278CC">
        <w:rPr>
          <w:sz w:val="28"/>
          <w:szCs w:val="28"/>
          <w:shd w:val="clear" w:color="auto" w:fill="FFFFFF"/>
        </w:rPr>
        <w:t>млн.руб</w:t>
      </w:r>
      <w:proofErr w:type="spellEnd"/>
      <w:r w:rsidR="00A278CC">
        <w:rPr>
          <w:sz w:val="28"/>
          <w:szCs w:val="28"/>
          <w:shd w:val="clear" w:color="auto" w:fill="FFFFFF"/>
        </w:rPr>
        <w:t xml:space="preserve">., в том числе открыли свое дело 15 человек, получив поддержку в размере 250 </w:t>
      </w:r>
      <w:proofErr w:type="spellStart"/>
      <w:r w:rsidR="00A278CC">
        <w:rPr>
          <w:sz w:val="28"/>
          <w:szCs w:val="28"/>
          <w:shd w:val="clear" w:color="auto" w:fill="FFFFFF"/>
        </w:rPr>
        <w:t>тыс.руб</w:t>
      </w:r>
      <w:proofErr w:type="spellEnd"/>
      <w:r w:rsidR="00A278CC">
        <w:rPr>
          <w:sz w:val="28"/>
          <w:szCs w:val="28"/>
          <w:shd w:val="clear" w:color="auto" w:fill="FFFFFF"/>
        </w:rPr>
        <w:t>.</w:t>
      </w:r>
      <w:r w:rsidR="004F6292">
        <w:rPr>
          <w:sz w:val="28"/>
          <w:szCs w:val="28"/>
          <w:shd w:val="clear" w:color="auto" w:fill="FFFFFF"/>
        </w:rPr>
        <w:t xml:space="preserve"> </w:t>
      </w:r>
      <w:r w:rsidR="00A278CC">
        <w:rPr>
          <w:sz w:val="28"/>
          <w:szCs w:val="28"/>
          <w:shd w:val="clear" w:color="auto" w:fill="FFFFFF"/>
        </w:rPr>
        <w:t>каждый, укрепили личного подсобное хозяйство 6 семей, получив по 100 тыс. руб., по мероприятию содействие в поиске работы субсидию в течение четырех месяцев в размере 12085 руб. получили 22 человека, 9 семей, находящихся в трудной жизненной ситуации  в течение полгода получали ежемесячную субсидию в размере 12085 руб.</w:t>
      </w:r>
    </w:p>
    <w:p w:rsidR="009430C6" w:rsidRDefault="009430C6" w:rsidP="004E1133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Pr="00DC798C">
        <w:rPr>
          <w:sz w:val="28"/>
          <w:szCs w:val="28"/>
          <w:shd w:val="clear" w:color="auto" w:fill="FFFFFF"/>
        </w:rPr>
        <w:t>2022</w:t>
      </w:r>
      <w:r>
        <w:rPr>
          <w:sz w:val="28"/>
          <w:szCs w:val="28"/>
          <w:shd w:val="clear" w:color="auto" w:fill="FFFFFF"/>
        </w:rPr>
        <w:t xml:space="preserve"> году реальные располагаемые денежные доходы населения прогнозируются в 102,3 процента к предыдущему году, в 2023 — 2024 годах – 102,2 процента. Удельный вес населения с доходами ниже величины прожиточного минимума снизится в 2024 году до </w:t>
      </w:r>
      <w:r w:rsidR="004E1133">
        <w:rPr>
          <w:sz w:val="28"/>
          <w:szCs w:val="28"/>
          <w:shd w:val="clear" w:color="auto" w:fill="FFFFFF"/>
        </w:rPr>
        <w:t xml:space="preserve">16 </w:t>
      </w:r>
      <w:r>
        <w:rPr>
          <w:sz w:val="28"/>
          <w:szCs w:val="28"/>
          <w:shd w:val="clear" w:color="auto" w:fill="FFFFFF"/>
        </w:rPr>
        <w:t>процент</w:t>
      </w:r>
      <w:r w:rsidR="004E1133">
        <w:rPr>
          <w:sz w:val="28"/>
          <w:szCs w:val="28"/>
          <w:shd w:val="clear" w:color="auto" w:fill="FFFFFF"/>
        </w:rPr>
        <w:t>ов</w:t>
      </w:r>
      <w:r>
        <w:rPr>
          <w:sz w:val="28"/>
          <w:szCs w:val="28"/>
          <w:shd w:val="clear" w:color="auto" w:fill="FFFFFF"/>
        </w:rPr>
        <w:t xml:space="preserve"> от общей численности населения. </w:t>
      </w:r>
    </w:p>
    <w:p w:rsidR="008D323F" w:rsidRPr="00625FF3" w:rsidRDefault="008D323F" w:rsidP="004E113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25FF3">
        <w:rPr>
          <w:b/>
          <w:sz w:val="28"/>
          <w:szCs w:val="28"/>
        </w:rPr>
        <w:t xml:space="preserve">                                   1</w:t>
      </w:r>
      <w:r>
        <w:rPr>
          <w:b/>
          <w:sz w:val="28"/>
          <w:szCs w:val="28"/>
        </w:rPr>
        <w:t>0</w:t>
      </w:r>
      <w:r w:rsidRPr="00625FF3">
        <w:rPr>
          <w:b/>
          <w:sz w:val="28"/>
          <w:szCs w:val="28"/>
        </w:rPr>
        <w:t>.Труд и занятость</w:t>
      </w:r>
    </w:p>
    <w:p w:rsidR="00BB54F7" w:rsidRDefault="008D323F" w:rsidP="00556C67">
      <w:pPr>
        <w:spacing w:before="120" w:line="300" w:lineRule="auto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644AEA">
        <w:rPr>
          <w:b/>
          <w:bCs/>
          <w:sz w:val="28"/>
          <w:szCs w:val="28"/>
        </w:rPr>
        <w:t xml:space="preserve">      </w:t>
      </w:r>
      <w:r w:rsidR="00BB54F7" w:rsidRPr="001B5A9D">
        <w:rPr>
          <w:sz w:val="28"/>
          <w:szCs w:val="28"/>
        </w:rPr>
        <w:t xml:space="preserve">Численность рабочей силы в 2022 году ожидается в количестве 8424 человек, численность занятых в экономике – 4903 человек. К 2024 году численность рабочей силы увеличится до 8450 человек, численность лиц, занятых в экономике района – до 4985 человек с приростом к уровню 2021 года на 2,3 процента. </w:t>
      </w:r>
      <w:r w:rsidR="00BB54F7" w:rsidRPr="001B5A9D">
        <w:rPr>
          <w:sz w:val="28"/>
          <w:szCs w:val="28"/>
          <w:shd w:val="clear" w:color="auto" w:fill="FFFFFF"/>
        </w:rPr>
        <w:t>Поддержку рынку труда будет оказывать расширение границ трудоспособного возраста в связи с поэтапным повышением пенсионного возраста.</w:t>
      </w:r>
    </w:p>
    <w:p w:rsidR="00BB54F7" w:rsidRPr="00A1691B" w:rsidRDefault="00BB54F7" w:rsidP="00BB54F7">
      <w:pPr>
        <w:spacing w:before="120" w:line="300" w:lineRule="auto"/>
        <w:ind w:firstLine="709"/>
        <w:jc w:val="both"/>
        <w:rPr>
          <w:sz w:val="28"/>
          <w:szCs w:val="28"/>
        </w:rPr>
      </w:pPr>
      <w:r w:rsidRPr="00A1691B">
        <w:rPr>
          <w:sz w:val="28"/>
          <w:szCs w:val="28"/>
        </w:rPr>
        <w:t>Уровень официально регистрируемой безработицы по состоянию на 1 января 20</w:t>
      </w:r>
      <w:r>
        <w:rPr>
          <w:sz w:val="28"/>
          <w:szCs w:val="28"/>
        </w:rPr>
        <w:t>21</w:t>
      </w:r>
      <w:r w:rsidRPr="00A1691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равен 3,3 процентов (277человек) </w:t>
      </w:r>
      <w:r w:rsidRPr="00A1691B">
        <w:rPr>
          <w:sz w:val="28"/>
          <w:szCs w:val="28"/>
        </w:rPr>
        <w:t xml:space="preserve">к численности </w:t>
      </w:r>
      <w:r>
        <w:rPr>
          <w:sz w:val="28"/>
          <w:szCs w:val="28"/>
        </w:rPr>
        <w:t>рабочей силы (8500 человек)</w:t>
      </w:r>
      <w:r w:rsidRPr="00A1691B">
        <w:rPr>
          <w:sz w:val="28"/>
          <w:szCs w:val="28"/>
        </w:rPr>
        <w:t>.</w:t>
      </w:r>
    </w:p>
    <w:p w:rsidR="00BB54F7" w:rsidRPr="00A1691B" w:rsidRDefault="00BB54F7" w:rsidP="00BB54F7">
      <w:pPr>
        <w:spacing w:before="120" w:line="30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A1691B">
        <w:rPr>
          <w:sz w:val="28"/>
          <w:szCs w:val="28"/>
        </w:rPr>
        <w:t>Уровень официально регистрируемой безработицы по состоянию на 1 января 20</w:t>
      </w:r>
      <w:r>
        <w:rPr>
          <w:sz w:val="28"/>
          <w:szCs w:val="28"/>
        </w:rPr>
        <w:t>22</w:t>
      </w:r>
      <w:r w:rsidRPr="00A1691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оценивается в 1,9 процентов (158 человек) </w:t>
      </w:r>
      <w:r w:rsidRPr="00A1691B">
        <w:rPr>
          <w:sz w:val="28"/>
          <w:szCs w:val="28"/>
        </w:rPr>
        <w:t xml:space="preserve">к численности </w:t>
      </w:r>
      <w:r>
        <w:rPr>
          <w:sz w:val="28"/>
          <w:szCs w:val="28"/>
        </w:rPr>
        <w:t>рабочей силы (8400 человек)</w:t>
      </w:r>
      <w:r w:rsidRPr="00A1691B">
        <w:rPr>
          <w:sz w:val="28"/>
          <w:szCs w:val="28"/>
        </w:rPr>
        <w:t>.</w:t>
      </w:r>
    </w:p>
    <w:p w:rsidR="00BB54F7" w:rsidRDefault="00BB54F7" w:rsidP="00BB54F7">
      <w:pPr>
        <w:spacing w:before="120" w:line="300" w:lineRule="auto"/>
        <w:ind w:firstLine="709"/>
        <w:jc w:val="both"/>
        <w:rPr>
          <w:sz w:val="28"/>
          <w:szCs w:val="28"/>
        </w:rPr>
      </w:pPr>
      <w:r w:rsidRPr="00A1691B">
        <w:rPr>
          <w:sz w:val="28"/>
          <w:szCs w:val="28"/>
        </w:rPr>
        <w:t>В прогнозируемом периоде регистрируемая безработица будет посте</w:t>
      </w:r>
      <w:r>
        <w:rPr>
          <w:sz w:val="28"/>
          <w:szCs w:val="28"/>
        </w:rPr>
        <w:t>пенно снижаться. В 2024</w:t>
      </w:r>
      <w:r w:rsidRPr="00A1691B">
        <w:rPr>
          <w:sz w:val="28"/>
          <w:szCs w:val="28"/>
        </w:rPr>
        <w:t xml:space="preserve"> году она составит </w:t>
      </w:r>
      <w:r>
        <w:rPr>
          <w:sz w:val="28"/>
          <w:szCs w:val="28"/>
        </w:rPr>
        <w:t>1,7</w:t>
      </w:r>
      <w:r w:rsidRPr="00A1691B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 (145 человек)</w:t>
      </w:r>
      <w:r w:rsidRPr="00A1691B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численности рабочей силы (8450 человек)</w:t>
      </w:r>
      <w:r w:rsidRPr="00A1691B">
        <w:rPr>
          <w:sz w:val="28"/>
          <w:szCs w:val="28"/>
        </w:rPr>
        <w:t xml:space="preserve">. Общая численность безработных, рассчитанная по методологии МОТ, составит </w:t>
      </w:r>
      <w:r>
        <w:rPr>
          <w:sz w:val="28"/>
          <w:szCs w:val="28"/>
        </w:rPr>
        <w:t xml:space="preserve">3465 </w:t>
      </w:r>
      <w:r w:rsidRPr="00A1691B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(41 процент к численности рабочей силы)</w:t>
      </w:r>
      <w:r w:rsidRPr="00A1691B">
        <w:rPr>
          <w:sz w:val="28"/>
          <w:szCs w:val="28"/>
        </w:rPr>
        <w:t>.</w:t>
      </w:r>
    </w:p>
    <w:p w:rsidR="00BB54F7" w:rsidRDefault="00BB54F7" w:rsidP="00713CE2">
      <w:pPr>
        <w:spacing w:before="12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периоде 2022-2024 годов прогнозируется положительная динамика роста численности занятых индивидуальной деятельностью, в том числе с </w:t>
      </w:r>
      <w:r w:rsidR="00713CE2">
        <w:rPr>
          <w:sz w:val="28"/>
          <w:szCs w:val="28"/>
        </w:rPr>
        <w:lastRenderedPageBreak/>
        <w:t xml:space="preserve">открытием новых рабочих мест и </w:t>
      </w:r>
      <w:r>
        <w:rPr>
          <w:sz w:val="28"/>
          <w:szCs w:val="28"/>
        </w:rPr>
        <w:t xml:space="preserve">наймом рабочей силы, а также регистрация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граждан, к 2024 году их количество составит 2847 человек, с приростом к уровню 2021 года на 8,5 процентов. </w:t>
      </w:r>
    </w:p>
    <w:p w:rsidR="009B3B51" w:rsidRDefault="008D323F" w:rsidP="003B445B">
      <w:pPr>
        <w:spacing w:line="360" w:lineRule="auto"/>
        <w:ind w:firstLine="709"/>
        <w:jc w:val="both"/>
        <w:rPr>
          <w:shd w:val="clear" w:color="auto" w:fill="FFFFFF"/>
        </w:rPr>
      </w:pPr>
      <w:r w:rsidRPr="009B3B51">
        <w:rPr>
          <w:sz w:val="28"/>
          <w:szCs w:val="28"/>
        </w:rPr>
        <w:t>Величина среднемесячной номинальной начисленной заработной платы в 20</w:t>
      </w:r>
      <w:r w:rsidR="00BB54F7" w:rsidRPr="009B3B51">
        <w:rPr>
          <w:sz w:val="28"/>
          <w:szCs w:val="28"/>
        </w:rPr>
        <w:t>20</w:t>
      </w:r>
      <w:r w:rsidRPr="009B3B51">
        <w:rPr>
          <w:sz w:val="28"/>
          <w:szCs w:val="28"/>
        </w:rPr>
        <w:t xml:space="preserve"> году по полному кругу организаций составила 1</w:t>
      </w:r>
      <w:r w:rsidR="00BB54F7" w:rsidRPr="009B3B51">
        <w:rPr>
          <w:sz w:val="28"/>
          <w:szCs w:val="28"/>
        </w:rPr>
        <w:t>8741</w:t>
      </w:r>
      <w:r w:rsidRPr="009B3B51">
        <w:rPr>
          <w:sz w:val="28"/>
          <w:szCs w:val="28"/>
        </w:rPr>
        <w:t>рублей (1</w:t>
      </w:r>
      <w:r w:rsidR="00BB54F7" w:rsidRPr="009B3B51">
        <w:rPr>
          <w:sz w:val="28"/>
          <w:szCs w:val="28"/>
        </w:rPr>
        <w:t>08</w:t>
      </w:r>
      <w:r w:rsidRPr="009B3B51">
        <w:rPr>
          <w:sz w:val="28"/>
          <w:szCs w:val="28"/>
        </w:rPr>
        <w:t>,3 процента к уровню 201</w:t>
      </w:r>
      <w:r w:rsidR="00BB54F7" w:rsidRPr="009B3B51">
        <w:rPr>
          <w:sz w:val="28"/>
          <w:szCs w:val="28"/>
        </w:rPr>
        <w:t>9 года). В 2021</w:t>
      </w:r>
      <w:r w:rsidRPr="009B3B51">
        <w:rPr>
          <w:sz w:val="28"/>
          <w:szCs w:val="28"/>
        </w:rPr>
        <w:t xml:space="preserve"> году в номинальном исчислении среднемесячная заработная плата оценивается в </w:t>
      </w:r>
      <w:r w:rsidR="00BB54F7" w:rsidRPr="009B3B51">
        <w:rPr>
          <w:sz w:val="28"/>
          <w:szCs w:val="28"/>
        </w:rPr>
        <w:t>20128</w:t>
      </w:r>
      <w:r w:rsidRPr="009B3B51">
        <w:rPr>
          <w:sz w:val="28"/>
          <w:szCs w:val="28"/>
        </w:rPr>
        <w:t xml:space="preserve"> рублей (</w:t>
      </w:r>
      <w:r w:rsidR="00BB54F7" w:rsidRPr="009B3B51">
        <w:rPr>
          <w:sz w:val="28"/>
          <w:szCs w:val="28"/>
        </w:rPr>
        <w:t>107,4 процента к уровню 2020 года</w:t>
      </w:r>
      <w:r w:rsidRPr="009B3B51">
        <w:rPr>
          <w:sz w:val="28"/>
          <w:szCs w:val="28"/>
        </w:rPr>
        <w:t>).</w:t>
      </w:r>
      <w:r w:rsidRPr="00086CD2">
        <w:rPr>
          <w:b/>
          <w:sz w:val="28"/>
          <w:szCs w:val="28"/>
        </w:rPr>
        <w:t xml:space="preserve"> </w:t>
      </w:r>
      <w:r w:rsidR="009B3B51">
        <w:rPr>
          <w:sz w:val="28"/>
          <w:szCs w:val="28"/>
          <w:shd w:val="clear" w:color="auto" w:fill="FFFFFF"/>
        </w:rPr>
        <w:t>Величина среднемесячной номинальной начисленной заработной платы по полному кругу организаций в 2022 году увеличится до 21376рублей, в 2024 году – до 24291рублей.</w:t>
      </w:r>
    </w:p>
    <w:p w:rsidR="009B3B51" w:rsidRDefault="009B3B51" w:rsidP="003B445B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Величина среднемесячной номинальной начисленной заработной платы по крупным организациям в 2022 году увеличится до 28671рублей, в 2024 году – до 32580рублей.</w:t>
      </w:r>
    </w:p>
    <w:p w:rsidR="008D323F" w:rsidRDefault="008D323F" w:rsidP="008D32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6CD2">
        <w:rPr>
          <w:sz w:val="28"/>
          <w:szCs w:val="28"/>
        </w:rPr>
        <w:t>В среднесрочной перспективе в бюджетном секторе отдельным категориям работников буд</w:t>
      </w:r>
      <w:r>
        <w:rPr>
          <w:sz w:val="28"/>
          <w:szCs w:val="28"/>
        </w:rPr>
        <w:t>е</w:t>
      </w:r>
      <w:r w:rsidRPr="00086CD2">
        <w:rPr>
          <w:sz w:val="28"/>
          <w:szCs w:val="28"/>
        </w:rPr>
        <w:t>т продолжена индексация заработной платы в соответствии с уровнем инфляции.</w:t>
      </w:r>
    </w:p>
    <w:p w:rsidR="008D323F" w:rsidRPr="00086CD2" w:rsidRDefault="008D323F" w:rsidP="008D323F">
      <w:pPr>
        <w:spacing w:line="360" w:lineRule="auto"/>
        <w:ind w:firstLine="708"/>
        <w:jc w:val="both"/>
        <w:rPr>
          <w:sz w:val="28"/>
          <w:szCs w:val="28"/>
        </w:rPr>
      </w:pPr>
      <w:r w:rsidRPr="00086CD2">
        <w:rPr>
          <w:sz w:val="28"/>
          <w:szCs w:val="28"/>
        </w:rPr>
        <w:t>Увеличение заработной платы во внебюджетном секторе экономики будет определяться динамикой роста производства и производительности труда</w:t>
      </w:r>
      <w:r>
        <w:rPr>
          <w:sz w:val="28"/>
          <w:szCs w:val="28"/>
        </w:rPr>
        <w:t xml:space="preserve">, а также ростом минимального размера оплаты труда </w:t>
      </w:r>
      <w:r w:rsidR="00713CE2">
        <w:rPr>
          <w:sz w:val="28"/>
          <w:szCs w:val="28"/>
        </w:rPr>
        <w:t xml:space="preserve">в 2022 году (13617 руб.) </w:t>
      </w:r>
      <w:r>
        <w:rPr>
          <w:sz w:val="28"/>
          <w:szCs w:val="28"/>
        </w:rPr>
        <w:t>на 10</w:t>
      </w:r>
      <w:r w:rsidR="00713CE2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713CE2">
        <w:rPr>
          <w:sz w:val="28"/>
          <w:szCs w:val="28"/>
        </w:rPr>
        <w:t xml:space="preserve">4 </w:t>
      </w:r>
      <w:r>
        <w:rPr>
          <w:sz w:val="28"/>
          <w:szCs w:val="28"/>
        </w:rPr>
        <w:t>процентов к уровню 202</w:t>
      </w:r>
      <w:r w:rsidR="00713CE2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086CD2">
        <w:rPr>
          <w:sz w:val="28"/>
          <w:szCs w:val="28"/>
        </w:rPr>
        <w:t>.</w:t>
      </w:r>
    </w:p>
    <w:p w:rsidR="00DC798C" w:rsidRDefault="00713CE2" w:rsidP="003B445B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="00DC798C">
        <w:rPr>
          <w:sz w:val="28"/>
          <w:szCs w:val="28"/>
          <w:shd w:val="clear" w:color="auto" w:fill="FFFFFF"/>
        </w:rPr>
        <w:t xml:space="preserve"> прогнозируемом периоде рост реальной заработной платы составит от </w:t>
      </w:r>
      <w:r w:rsidR="00DC798C">
        <w:rPr>
          <w:color w:val="000000"/>
          <w:sz w:val="28"/>
          <w:szCs w:val="28"/>
          <w:shd w:val="clear" w:color="auto" w:fill="FFFFFF"/>
          <w:lang w:eastAsia="ru-RU"/>
        </w:rPr>
        <w:t>2,</w:t>
      </w:r>
      <w:r w:rsidR="00C27144">
        <w:rPr>
          <w:color w:val="000000"/>
          <w:sz w:val="28"/>
          <w:szCs w:val="28"/>
          <w:shd w:val="clear" w:color="auto" w:fill="FFFFFF"/>
          <w:lang w:eastAsia="ru-RU"/>
        </w:rPr>
        <w:t>3</w:t>
      </w:r>
      <w:r w:rsidR="00C27144">
        <w:rPr>
          <w:sz w:val="28"/>
          <w:szCs w:val="28"/>
          <w:shd w:val="clear" w:color="auto" w:fill="FFFFFF"/>
        </w:rPr>
        <w:t xml:space="preserve"> до 2</w:t>
      </w:r>
      <w:r w:rsidR="00DC798C">
        <w:rPr>
          <w:sz w:val="28"/>
          <w:szCs w:val="28"/>
          <w:shd w:val="clear" w:color="auto" w:fill="FFFFFF"/>
        </w:rPr>
        <w:t>,</w:t>
      </w:r>
      <w:r w:rsidR="00C27144">
        <w:rPr>
          <w:sz w:val="28"/>
          <w:szCs w:val="28"/>
          <w:shd w:val="clear" w:color="auto" w:fill="FFFFFF"/>
        </w:rPr>
        <w:t>5</w:t>
      </w:r>
      <w:r w:rsidR="00DC798C">
        <w:rPr>
          <w:sz w:val="28"/>
          <w:szCs w:val="28"/>
          <w:shd w:val="clear" w:color="auto" w:fill="FFFFFF"/>
        </w:rPr>
        <w:t xml:space="preserve"> процента ежегодно. </w:t>
      </w:r>
    </w:p>
    <w:p w:rsidR="00A6467D" w:rsidRPr="00107C5B" w:rsidRDefault="00A6467D" w:rsidP="008D323F">
      <w:pPr>
        <w:spacing w:line="360" w:lineRule="auto"/>
        <w:ind w:firstLine="709"/>
        <w:jc w:val="both"/>
        <w:rPr>
          <w:sz w:val="28"/>
          <w:szCs w:val="28"/>
        </w:rPr>
      </w:pPr>
    </w:p>
    <w:p w:rsidR="008D323F" w:rsidRPr="004C2D2E" w:rsidRDefault="008D323F" w:rsidP="008D323F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4C2D2E">
        <w:rPr>
          <w:b/>
          <w:sz w:val="28"/>
          <w:szCs w:val="28"/>
        </w:rPr>
        <w:t>Начальник отдела</w:t>
      </w:r>
    </w:p>
    <w:p w:rsidR="008D323F" w:rsidRDefault="008D323F" w:rsidP="008D323F">
      <w:pPr>
        <w:autoSpaceDE w:val="0"/>
        <w:autoSpaceDN w:val="0"/>
        <w:adjustRightInd w:val="0"/>
        <w:spacing w:line="360" w:lineRule="auto"/>
        <w:jc w:val="both"/>
      </w:pPr>
      <w:r>
        <w:rPr>
          <w:b/>
          <w:sz w:val="28"/>
          <w:szCs w:val="28"/>
        </w:rPr>
        <w:t>э</w:t>
      </w:r>
      <w:r w:rsidRPr="004C2D2E">
        <w:rPr>
          <w:b/>
          <w:sz w:val="28"/>
          <w:szCs w:val="28"/>
        </w:rPr>
        <w:t>кономического</w:t>
      </w:r>
      <w:r>
        <w:rPr>
          <w:b/>
          <w:sz w:val="28"/>
          <w:szCs w:val="28"/>
        </w:rPr>
        <w:t xml:space="preserve"> развития                                        </w:t>
      </w:r>
      <w:proofErr w:type="spellStart"/>
      <w:r w:rsidRPr="004C2D2E">
        <w:rPr>
          <w:b/>
          <w:sz w:val="28"/>
          <w:szCs w:val="28"/>
        </w:rPr>
        <w:t>Е.А.Долженкова</w:t>
      </w:r>
      <w:proofErr w:type="spellEnd"/>
      <w:r>
        <w:t xml:space="preserve">  </w:t>
      </w:r>
    </w:p>
    <w:p w:rsidR="008D323F" w:rsidRPr="00086CD2" w:rsidRDefault="008D323F" w:rsidP="008D323F">
      <w:pPr>
        <w:ind w:firstLine="709"/>
        <w:jc w:val="center"/>
        <w:rPr>
          <w:b/>
          <w:sz w:val="28"/>
          <w:szCs w:val="28"/>
        </w:rPr>
      </w:pPr>
    </w:p>
    <w:p w:rsidR="00DF5631" w:rsidRDefault="00DF5631"/>
    <w:sectPr w:rsidR="00DF5631" w:rsidSect="00177CB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0A6" w:rsidRDefault="00C520A6">
      <w:r>
        <w:separator/>
      </w:r>
    </w:p>
  </w:endnote>
  <w:endnote w:type="continuationSeparator" w:id="0">
    <w:p w:rsidR="00C520A6" w:rsidRDefault="00C5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1153725"/>
    </w:sdtPr>
    <w:sdtEndPr/>
    <w:sdtContent>
      <w:p w:rsidR="00177CBB" w:rsidRDefault="00177CBB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56C6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77CBB" w:rsidRDefault="00177C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0A6" w:rsidRDefault="00C520A6">
      <w:r>
        <w:separator/>
      </w:r>
    </w:p>
  </w:footnote>
  <w:footnote w:type="continuationSeparator" w:id="0">
    <w:p w:rsidR="00C520A6" w:rsidRDefault="00C52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86"/>
    <w:rsid w:val="0001270A"/>
    <w:rsid w:val="0001592A"/>
    <w:rsid w:val="00016BC8"/>
    <w:rsid w:val="000A0340"/>
    <w:rsid w:val="000B3D09"/>
    <w:rsid w:val="000E7694"/>
    <w:rsid w:val="001055DA"/>
    <w:rsid w:val="00117752"/>
    <w:rsid w:val="00130965"/>
    <w:rsid w:val="00147936"/>
    <w:rsid w:val="00177CBB"/>
    <w:rsid w:val="0019025B"/>
    <w:rsid w:val="00252609"/>
    <w:rsid w:val="00284E20"/>
    <w:rsid w:val="00292F4D"/>
    <w:rsid w:val="00295E37"/>
    <w:rsid w:val="002D3AFC"/>
    <w:rsid w:val="002F28BA"/>
    <w:rsid w:val="00311902"/>
    <w:rsid w:val="00387366"/>
    <w:rsid w:val="003B445B"/>
    <w:rsid w:val="00400C77"/>
    <w:rsid w:val="00447FDA"/>
    <w:rsid w:val="004A0F54"/>
    <w:rsid w:val="004C1801"/>
    <w:rsid w:val="004D0A42"/>
    <w:rsid w:val="004E1133"/>
    <w:rsid w:val="004F6292"/>
    <w:rsid w:val="00537991"/>
    <w:rsid w:val="00556C67"/>
    <w:rsid w:val="00572198"/>
    <w:rsid w:val="005B55A7"/>
    <w:rsid w:val="005F2279"/>
    <w:rsid w:val="006137E7"/>
    <w:rsid w:val="00625F77"/>
    <w:rsid w:val="006A6C1E"/>
    <w:rsid w:val="006D0414"/>
    <w:rsid w:val="006E3683"/>
    <w:rsid w:val="006F0CF8"/>
    <w:rsid w:val="006F20FF"/>
    <w:rsid w:val="006F7F2A"/>
    <w:rsid w:val="00713CE2"/>
    <w:rsid w:val="00782706"/>
    <w:rsid w:val="007E006D"/>
    <w:rsid w:val="0081604D"/>
    <w:rsid w:val="008229C4"/>
    <w:rsid w:val="00883369"/>
    <w:rsid w:val="008926B9"/>
    <w:rsid w:val="008B0016"/>
    <w:rsid w:val="008C0974"/>
    <w:rsid w:val="008D0721"/>
    <w:rsid w:val="008D323F"/>
    <w:rsid w:val="00914C2B"/>
    <w:rsid w:val="009430C6"/>
    <w:rsid w:val="00962DA2"/>
    <w:rsid w:val="009B08E0"/>
    <w:rsid w:val="009B3B51"/>
    <w:rsid w:val="009E35BF"/>
    <w:rsid w:val="009E3771"/>
    <w:rsid w:val="00A278CC"/>
    <w:rsid w:val="00A52C15"/>
    <w:rsid w:val="00A6467D"/>
    <w:rsid w:val="00A66324"/>
    <w:rsid w:val="00AD1CDE"/>
    <w:rsid w:val="00B71F6C"/>
    <w:rsid w:val="00B801E1"/>
    <w:rsid w:val="00B84DE4"/>
    <w:rsid w:val="00B95127"/>
    <w:rsid w:val="00B966AD"/>
    <w:rsid w:val="00BA69B3"/>
    <w:rsid w:val="00BB54F7"/>
    <w:rsid w:val="00BD1C63"/>
    <w:rsid w:val="00BE058F"/>
    <w:rsid w:val="00C27144"/>
    <w:rsid w:val="00C37EA2"/>
    <w:rsid w:val="00C408F2"/>
    <w:rsid w:val="00C520A6"/>
    <w:rsid w:val="00C94BF7"/>
    <w:rsid w:val="00CC21F4"/>
    <w:rsid w:val="00CE4B9D"/>
    <w:rsid w:val="00D65AD5"/>
    <w:rsid w:val="00DB0847"/>
    <w:rsid w:val="00DC798C"/>
    <w:rsid w:val="00DF2BF9"/>
    <w:rsid w:val="00DF5631"/>
    <w:rsid w:val="00E05169"/>
    <w:rsid w:val="00E17C2F"/>
    <w:rsid w:val="00E23966"/>
    <w:rsid w:val="00E50ACE"/>
    <w:rsid w:val="00E63C22"/>
    <w:rsid w:val="00E9438C"/>
    <w:rsid w:val="00EA7AFE"/>
    <w:rsid w:val="00EE0BAF"/>
    <w:rsid w:val="00EE4AC1"/>
    <w:rsid w:val="00F76AA6"/>
    <w:rsid w:val="00F7754A"/>
    <w:rsid w:val="00FA20B0"/>
    <w:rsid w:val="00FC2ACA"/>
    <w:rsid w:val="00FC3D53"/>
    <w:rsid w:val="00FD7CD3"/>
    <w:rsid w:val="00FE0586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AE57-B513-4AC4-A0D8-25778881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2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47FD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D323F"/>
    <w:pPr>
      <w:suppressAutoHyphens w:val="0"/>
      <w:jc w:val="both"/>
    </w:pPr>
    <w:rPr>
      <w:b/>
      <w:bCs/>
      <w:sz w:val="26"/>
      <w:lang w:eastAsia="ru-RU"/>
    </w:rPr>
  </w:style>
  <w:style w:type="character" w:customStyle="1" w:styleId="20">
    <w:name w:val="Основной текст 2 Знак"/>
    <w:basedOn w:val="a0"/>
    <w:link w:val="2"/>
    <w:rsid w:val="008D323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Body Text 3"/>
    <w:basedOn w:val="a"/>
    <w:link w:val="30"/>
    <w:rsid w:val="008D323F"/>
    <w:pPr>
      <w:suppressAutoHyphens w:val="0"/>
      <w:jc w:val="both"/>
    </w:pPr>
    <w:rPr>
      <w:sz w:val="26"/>
      <w:lang w:eastAsia="ru-RU"/>
    </w:rPr>
  </w:style>
  <w:style w:type="character" w:customStyle="1" w:styleId="30">
    <w:name w:val="Основной текст 3 Знак"/>
    <w:basedOn w:val="a0"/>
    <w:link w:val="3"/>
    <w:rsid w:val="008D323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footer"/>
    <w:basedOn w:val="a"/>
    <w:link w:val="a4"/>
    <w:rsid w:val="008D323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Нижний колонтитул Знак"/>
    <w:basedOn w:val="a0"/>
    <w:link w:val="a3"/>
    <w:rsid w:val="008D3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qFormat/>
    <w:rsid w:val="008D323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D32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D32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C2A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AC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447F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447FDA"/>
    <w:pPr>
      <w:suppressAutoHyphens w:val="0"/>
      <w:ind w:left="720"/>
      <w:contextualSpacing/>
    </w:pPr>
    <w:rPr>
      <w:sz w:val="28"/>
      <w:szCs w:val="20"/>
      <w:lang w:eastAsia="ru-RU"/>
    </w:rPr>
  </w:style>
  <w:style w:type="paragraph" w:styleId="ab">
    <w:name w:val="No Spacing"/>
    <w:uiPriority w:val="1"/>
    <w:qFormat/>
    <w:rsid w:val="00447F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18</Pages>
  <Words>4921</Words>
  <Characters>28054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161</cp:revision>
  <cp:lastPrinted>2020-12-16T11:58:00Z</cp:lastPrinted>
  <dcterms:created xsi:type="dcterms:W3CDTF">2020-11-12T09:08:00Z</dcterms:created>
  <dcterms:modified xsi:type="dcterms:W3CDTF">2021-11-12T13:07:00Z</dcterms:modified>
</cp:coreProperties>
</file>