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A357BD" w:rsidP="00A357BD">
      <w:pPr>
        <w:pStyle w:val="2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369B4" w:rsidRPr="00B57842" w:rsidRDefault="00DD1431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О</w:t>
      </w:r>
      <w:r w:rsidR="00CE4F7C" w:rsidRPr="00B57842">
        <w:rPr>
          <w:sz w:val="24"/>
          <w:szCs w:val="24"/>
        </w:rPr>
        <w:t>т</w:t>
      </w:r>
      <w:r w:rsidRPr="00B57842">
        <w:rPr>
          <w:sz w:val="24"/>
          <w:szCs w:val="24"/>
        </w:rPr>
        <w:t xml:space="preserve"> </w:t>
      </w:r>
      <w:r w:rsidR="0008274E">
        <w:rPr>
          <w:sz w:val="24"/>
          <w:szCs w:val="24"/>
        </w:rPr>
        <w:t xml:space="preserve"> </w:t>
      </w:r>
      <w:r w:rsidR="00A357BD">
        <w:rPr>
          <w:sz w:val="24"/>
          <w:szCs w:val="24"/>
        </w:rPr>
        <w:t>_______</w:t>
      </w:r>
      <w:r w:rsidR="0008274E">
        <w:rPr>
          <w:sz w:val="24"/>
          <w:szCs w:val="24"/>
        </w:rPr>
        <w:t xml:space="preserve"> </w:t>
      </w:r>
      <w:r w:rsidR="002F796A" w:rsidRPr="00B57842">
        <w:rPr>
          <w:sz w:val="24"/>
          <w:szCs w:val="24"/>
        </w:rPr>
        <w:t>2021</w:t>
      </w:r>
      <w:r w:rsidR="00226842" w:rsidRPr="00B57842">
        <w:rPr>
          <w:sz w:val="24"/>
          <w:szCs w:val="24"/>
        </w:rPr>
        <w:t xml:space="preserve"> </w:t>
      </w:r>
      <w:r w:rsidR="00527572" w:rsidRPr="00B57842">
        <w:rPr>
          <w:sz w:val="24"/>
          <w:szCs w:val="24"/>
        </w:rPr>
        <w:t xml:space="preserve"> </w:t>
      </w:r>
      <w:r w:rsidR="00CE4F7C" w:rsidRPr="00B57842">
        <w:rPr>
          <w:sz w:val="24"/>
          <w:szCs w:val="24"/>
        </w:rPr>
        <w:t xml:space="preserve">года № </w:t>
      </w:r>
      <w:bookmarkStart w:id="0" w:name="_GoBack"/>
      <w:bookmarkEnd w:id="0"/>
    </w:p>
    <w:p w:rsidR="00CE4F7C" w:rsidRPr="00B57842" w:rsidRDefault="00CE4F7C" w:rsidP="00CE4F7C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>п</w:t>
      </w:r>
      <w:r w:rsidR="00384F6F" w:rsidRPr="00B57842">
        <w:rPr>
          <w:sz w:val="24"/>
          <w:szCs w:val="24"/>
        </w:rPr>
        <w:t xml:space="preserve">. </w:t>
      </w:r>
      <w:proofErr w:type="spellStart"/>
      <w:r w:rsidR="00384F6F" w:rsidRPr="00B57842">
        <w:rPr>
          <w:sz w:val="24"/>
          <w:szCs w:val="24"/>
        </w:rPr>
        <w:t>К</w:t>
      </w:r>
      <w:r w:rsidRPr="00B57842">
        <w:rPr>
          <w:sz w:val="24"/>
          <w:szCs w:val="24"/>
        </w:rPr>
        <w:t>летня</w:t>
      </w:r>
      <w:proofErr w:type="spellEnd"/>
    </w:p>
    <w:p w:rsidR="00CE4F7C" w:rsidRPr="00B57842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района от </w:t>
      </w:r>
      <w:r w:rsidR="002F796A" w:rsidRPr="00B57842">
        <w:rPr>
          <w:snapToGrid w:val="0"/>
          <w:sz w:val="24"/>
          <w:szCs w:val="24"/>
        </w:rPr>
        <w:t>11.12.2020 №39</w:t>
      </w:r>
    </w:p>
    <w:p w:rsidR="002F796A" w:rsidRPr="00B57842" w:rsidRDefault="00CE4F7C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«</w:t>
      </w:r>
      <w:r w:rsidR="002F796A" w:rsidRPr="00B5784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2F796A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 бюджету </w:t>
      </w:r>
      <w:proofErr w:type="spellStart"/>
      <w:r w:rsidRPr="00B57842">
        <w:rPr>
          <w:snapToGrid w:val="0"/>
          <w:sz w:val="24"/>
          <w:szCs w:val="24"/>
        </w:rPr>
        <w:t>Клетнянского</w:t>
      </w:r>
      <w:proofErr w:type="spellEnd"/>
      <w:r w:rsidRPr="00B57842">
        <w:rPr>
          <w:snapToGrid w:val="0"/>
          <w:sz w:val="24"/>
          <w:szCs w:val="24"/>
        </w:rPr>
        <w:t xml:space="preserve"> муниципального района</w:t>
      </w:r>
    </w:p>
    <w:p w:rsidR="007A2B79" w:rsidRPr="00B57842" w:rsidRDefault="002F796A" w:rsidP="00B57842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Брянской области </w:t>
      </w:r>
      <w:r w:rsidR="007A2B79" w:rsidRPr="00B57842">
        <w:rPr>
          <w:snapToGrid w:val="0"/>
          <w:sz w:val="24"/>
          <w:szCs w:val="24"/>
        </w:rPr>
        <w:t>»</w:t>
      </w:r>
    </w:p>
    <w:p w:rsidR="00CE4F7C" w:rsidRPr="00B5784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B57842" w:rsidRDefault="00226842" w:rsidP="00B5784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7842">
        <w:rPr>
          <w:sz w:val="24"/>
          <w:szCs w:val="24"/>
        </w:rPr>
        <w:t xml:space="preserve">В соответствии с </w:t>
      </w:r>
      <w:hyperlink r:id="rId7" w:history="1">
        <w:r w:rsidRPr="00B57842">
          <w:rPr>
            <w:sz w:val="24"/>
            <w:szCs w:val="24"/>
          </w:rPr>
          <w:t>абзацем 7 статьи 9</w:t>
        </w:r>
      </w:hyperlink>
      <w:r w:rsidRPr="00B57842">
        <w:rPr>
          <w:sz w:val="24"/>
          <w:szCs w:val="24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B57842">
        <w:rPr>
          <w:sz w:val="24"/>
          <w:szCs w:val="24"/>
        </w:rPr>
        <w:t xml:space="preserve"> «</w:t>
      </w:r>
      <w:proofErr w:type="spellStart"/>
      <w:r w:rsidRPr="00B57842">
        <w:rPr>
          <w:sz w:val="24"/>
          <w:szCs w:val="24"/>
        </w:rPr>
        <w:t>Клетнянский</w:t>
      </w:r>
      <w:proofErr w:type="spellEnd"/>
      <w:r w:rsidRPr="00B57842">
        <w:rPr>
          <w:sz w:val="24"/>
          <w:szCs w:val="24"/>
        </w:rPr>
        <w:t xml:space="preserve"> муниципальный район»</w:t>
      </w:r>
      <w:r w:rsidR="0025091D" w:rsidRPr="00B57842">
        <w:rPr>
          <w:sz w:val="24"/>
          <w:szCs w:val="24"/>
        </w:rPr>
        <w:t xml:space="preserve">, а также </w:t>
      </w:r>
      <w:proofErr w:type="gramStart"/>
      <w:r w:rsidR="0025091D" w:rsidRPr="00B57842">
        <w:rPr>
          <w:sz w:val="24"/>
          <w:szCs w:val="24"/>
        </w:rPr>
        <w:t>порядке</w:t>
      </w:r>
      <w:proofErr w:type="gramEnd"/>
      <w:r w:rsidR="0025091D" w:rsidRPr="00B57842">
        <w:rPr>
          <w:sz w:val="24"/>
          <w:szCs w:val="24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BD0F73" w:rsidRDefault="00BD0F73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13755" w:rsidRPr="00B57842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B57842">
        <w:rPr>
          <w:rFonts w:ascii="Times New Roman" w:hAnsi="Times New Roman" w:cs="Times New Roman"/>
          <w:snapToGrid w:val="0"/>
          <w:sz w:val="24"/>
          <w:szCs w:val="24"/>
        </w:rPr>
        <w:t>ПРИКАЗЫВАЮ:</w:t>
      </w:r>
    </w:p>
    <w:p w:rsidR="00367FD4" w:rsidRPr="0077686D" w:rsidRDefault="00313755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B57842">
        <w:rPr>
          <w:sz w:val="24"/>
          <w:szCs w:val="24"/>
        </w:rPr>
        <w:t xml:space="preserve">1. Внести в </w:t>
      </w:r>
      <w:r w:rsidR="002F796A" w:rsidRPr="00B57842">
        <w:rPr>
          <w:snapToGrid w:val="0"/>
          <w:sz w:val="24"/>
          <w:szCs w:val="24"/>
        </w:rPr>
        <w:t xml:space="preserve"> приказ финансового управления администрации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района от 11.12.2020 №39</w:t>
      </w:r>
      <w:r w:rsidR="00B57842" w:rsidRPr="00B57842">
        <w:rPr>
          <w:snapToGrid w:val="0"/>
          <w:sz w:val="24"/>
          <w:szCs w:val="24"/>
        </w:rPr>
        <w:t xml:space="preserve"> </w:t>
      </w:r>
      <w:r w:rsidR="002F796A" w:rsidRPr="00B57842">
        <w:rPr>
          <w:snapToGrid w:val="0"/>
          <w:sz w:val="24"/>
          <w:szCs w:val="24"/>
        </w:rPr>
        <w:t xml:space="preserve">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F796A" w:rsidRPr="00B57842">
        <w:rPr>
          <w:snapToGrid w:val="0"/>
          <w:sz w:val="24"/>
          <w:szCs w:val="24"/>
        </w:rPr>
        <w:t>Клетнянского</w:t>
      </w:r>
      <w:proofErr w:type="spellEnd"/>
      <w:r w:rsidR="002F796A" w:rsidRPr="00B57842">
        <w:rPr>
          <w:snapToGrid w:val="0"/>
          <w:sz w:val="24"/>
          <w:szCs w:val="24"/>
        </w:rPr>
        <w:t xml:space="preserve"> муниципального района Брянской области»</w:t>
      </w:r>
      <w:r w:rsidR="00B57842" w:rsidRPr="00B57842">
        <w:rPr>
          <w:snapToGrid w:val="0"/>
          <w:sz w:val="24"/>
          <w:szCs w:val="24"/>
        </w:rPr>
        <w:t xml:space="preserve"> </w:t>
      </w:r>
      <w:r w:rsidR="00367FD4" w:rsidRPr="0077686D">
        <w:rPr>
          <w:sz w:val="28"/>
          <w:szCs w:val="28"/>
        </w:rPr>
        <w:t>следующие изменения.</w:t>
      </w:r>
    </w:p>
    <w:p w:rsidR="00367FD4" w:rsidRPr="0077686D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>1.1. дополнить порядок подпункт</w:t>
      </w:r>
      <w:r w:rsidR="00FE6906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77686D">
        <w:rPr>
          <w:sz w:val="28"/>
          <w:szCs w:val="28"/>
        </w:rPr>
        <w:t xml:space="preserve"> </w:t>
      </w:r>
      <w:r>
        <w:rPr>
          <w:sz w:val="28"/>
          <w:szCs w:val="28"/>
        </w:rPr>
        <w:t>7.70-7.7</w:t>
      </w:r>
      <w:r w:rsidR="002A3DFC">
        <w:rPr>
          <w:sz w:val="28"/>
          <w:szCs w:val="28"/>
        </w:rPr>
        <w:t>4</w:t>
      </w:r>
      <w:r w:rsidRPr="0077686D">
        <w:rPr>
          <w:sz w:val="28"/>
          <w:szCs w:val="28"/>
        </w:rPr>
        <w:t>:</w:t>
      </w:r>
    </w:p>
    <w:p w:rsidR="00367FD4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>
        <w:rPr>
          <w:sz w:val="28"/>
          <w:szCs w:val="28"/>
        </w:rPr>
        <w:t>7</w:t>
      </w:r>
      <w:r w:rsidRPr="00367FD4">
        <w:rPr>
          <w:sz w:val="24"/>
          <w:szCs w:val="24"/>
        </w:rPr>
        <w:t xml:space="preserve">.70. </w:t>
      </w:r>
      <w:r w:rsidRPr="00367FD4">
        <w:rPr>
          <w:iCs/>
          <w:sz w:val="24"/>
          <w:szCs w:val="24"/>
        </w:rPr>
        <w:t>по направлению «</w:t>
      </w:r>
      <w:r w:rsidRPr="00367FD4">
        <w:rPr>
          <w:sz w:val="24"/>
          <w:szCs w:val="24"/>
        </w:rPr>
        <w:t>80910 Мероприятия по землеустройству и землепользованию»  отражаются расходы районного бюджета на мероприятия по землеустройству и землепользованию</w:t>
      </w:r>
      <w:r>
        <w:rPr>
          <w:sz w:val="24"/>
          <w:szCs w:val="24"/>
        </w:rPr>
        <w:t>;</w:t>
      </w:r>
    </w:p>
    <w:p w:rsidR="00FE6906" w:rsidRDefault="00FE6906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7.71. </w:t>
      </w:r>
      <w:r w:rsidRPr="00FE6906">
        <w:rPr>
          <w:iCs/>
          <w:sz w:val="24"/>
          <w:szCs w:val="24"/>
        </w:rPr>
        <w:t>по направлению «</w:t>
      </w:r>
      <w:r w:rsidRPr="00FE6906">
        <w:rPr>
          <w:sz w:val="24"/>
          <w:szCs w:val="24"/>
        </w:rPr>
        <w:t xml:space="preserve">81750 Мероприятия в сфере жилищного хозяйства»  отражаются расходы районного бюджета на </w:t>
      </w:r>
      <w:r>
        <w:rPr>
          <w:sz w:val="24"/>
          <w:szCs w:val="24"/>
        </w:rPr>
        <w:t>м</w:t>
      </w:r>
      <w:r w:rsidRPr="00FE6906">
        <w:rPr>
          <w:sz w:val="24"/>
          <w:szCs w:val="24"/>
        </w:rPr>
        <w:t>ероприятия в сфере жилищного хозяйства;</w:t>
      </w:r>
    </w:p>
    <w:p w:rsidR="00FE6906" w:rsidRPr="00FE6906" w:rsidRDefault="00FE6906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7.72. </w:t>
      </w:r>
      <w:r w:rsidRPr="00367FD4">
        <w:rPr>
          <w:iCs/>
          <w:sz w:val="24"/>
          <w:szCs w:val="24"/>
        </w:rPr>
        <w:t>по направлению «</w:t>
      </w:r>
      <w:r w:rsidRPr="00367FD4">
        <w:rPr>
          <w:sz w:val="24"/>
          <w:szCs w:val="24"/>
        </w:rPr>
        <w:t>81800 Подготовка объектов ЖКХ к зиме»  отражаются расходы районного бюджета на мероприятия</w:t>
      </w:r>
      <w:r>
        <w:rPr>
          <w:sz w:val="24"/>
          <w:szCs w:val="24"/>
        </w:rPr>
        <w:t xml:space="preserve"> по п</w:t>
      </w:r>
      <w:r w:rsidRPr="00367FD4">
        <w:rPr>
          <w:sz w:val="24"/>
          <w:szCs w:val="24"/>
        </w:rPr>
        <w:t>одготовк</w:t>
      </w:r>
      <w:r>
        <w:rPr>
          <w:sz w:val="24"/>
          <w:szCs w:val="24"/>
        </w:rPr>
        <w:t>е</w:t>
      </w:r>
      <w:r w:rsidRPr="00367FD4">
        <w:rPr>
          <w:sz w:val="24"/>
          <w:szCs w:val="24"/>
        </w:rPr>
        <w:t xml:space="preserve"> объектов ЖКХ к зиме</w:t>
      </w:r>
      <w:r>
        <w:rPr>
          <w:sz w:val="24"/>
          <w:szCs w:val="24"/>
        </w:rPr>
        <w:t>;</w:t>
      </w:r>
    </w:p>
    <w:p w:rsidR="00367FD4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proofErr w:type="gramStart"/>
      <w:r w:rsidRPr="00FE6906">
        <w:rPr>
          <w:sz w:val="24"/>
          <w:szCs w:val="24"/>
        </w:rPr>
        <w:t>7.7</w:t>
      </w:r>
      <w:r w:rsidR="00FE6906">
        <w:rPr>
          <w:sz w:val="24"/>
          <w:szCs w:val="24"/>
        </w:rPr>
        <w:t>3</w:t>
      </w:r>
      <w:r w:rsidRPr="00FE6906">
        <w:rPr>
          <w:sz w:val="24"/>
          <w:szCs w:val="24"/>
        </w:rPr>
        <w:t>.</w:t>
      </w:r>
      <w:r w:rsidRPr="00FE6906">
        <w:rPr>
          <w:iCs/>
          <w:sz w:val="24"/>
          <w:szCs w:val="24"/>
        </w:rPr>
        <w:t xml:space="preserve"> по направлению «</w:t>
      </w:r>
      <w:r w:rsidRPr="00FE6906">
        <w:rPr>
          <w:sz w:val="24"/>
          <w:szCs w:val="24"/>
        </w:rPr>
        <w:t>83750 Реализация переданных</w:t>
      </w:r>
      <w:r w:rsidRPr="00367FD4">
        <w:rPr>
          <w:sz w:val="24"/>
          <w:szCs w:val="24"/>
        </w:rPr>
        <w:t xml:space="preserve"> полномочий по решению отдельных вопросов местного значения муниципальных районов в соответствии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367FD4">
        <w:rPr>
          <w:sz w:val="24"/>
          <w:szCs w:val="24"/>
        </w:rPr>
        <w:lastRenderedPageBreak/>
        <w:t>документации по планировке территорий»  отражаются расходы районного бюджета на мероприятия по  реализации переданных полномочий по решению отдельных вопросов местного значения муниципальных районов в соответствии</w:t>
      </w:r>
      <w:proofErr w:type="gramEnd"/>
      <w:r w:rsidRPr="00367FD4">
        <w:rPr>
          <w:sz w:val="24"/>
          <w:szCs w:val="24"/>
        </w:rPr>
        <w:t xml:space="preserve"> с заключенными соглашениями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территорий</w:t>
      </w:r>
      <w:r>
        <w:rPr>
          <w:sz w:val="24"/>
          <w:szCs w:val="24"/>
        </w:rPr>
        <w:t>;</w:t>
      </w:r>
    </w:p>
    <w:p w:rsidR="00367FD4" w:rsidRPr="00367FD4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iCs/>
          <w:sz w:val="24"/>
          <w:szCs w:val="24"/>
        </w:rPr>
      </w:pPr>
      <w:r w:rsidRPr="00367FD4">
        <w:rPr>
          <w:sz w:val="24"/>
          <w:szCs w:val="24"/>
        </w:rPr>
        <w:t>7.7</w:t>
      </w:r>
      <w:r w:rsidR="00FE6906">
        <w:rPr>
          <w:sz w:val="24"/>
          <w:szCs w:val="24"/>
        </w:rPr>
        <w:t>4</w:t>
      </w:r>
      <w:r w:rsidRPr="00367FD4">
        <w:rPr>
          <w:sz w:val="24"/>
          <w:szCs w:val="24"/>
        </w:rPr>
        <w:t xml:space="preserve">. </w:t>
      </w:r>
      <w:r w:rsidRPr="00367FD4">
        <w:rPr>
          <w:iCs/>
          <w:sz w:val="24"/>
          <w:szCs w:val="24"/>
        </w:rPr>
        <w:t>по направлению «</w:t>
      </w:r>
      <w:r w:rsidRPr="00367FD4">
        <w:rPr>
          <w:sz w:val="24"/>
          <w:szCs w:val="24"/>
          <w:lang w:val="en-US"/>
        </w:rPr>
        <w:t>S</w:t>
      </w:r>
      <w:r w:rsidRPr="00367FD4">
        <w:rPr>
          <w:sz w:val="24"/>
          <w:szCs w:val="24"/>
        </w:rPr>
        <w:t xml:space="preserve">8640 Повышение качества и доступности </w:t>
      </w:r>
      <w:proofErr w:type="gramStart"/>
      <w:r w:rsidRPr="00367FD4">
        <w:rPr>
          <w:sz w:val="24"/>
          <w:szCs w:val="24"/>
        </w:rPr>
        <w:t>предоставления</w:t>
      </w:r>
      <w:proofErr w:type="gramEnd"/>
      <w:r w:rsidRPr="00367FD4">
        <w:rPr>
          <w:sz w:val="24"/>
          <w:szCs w:val="24"/>
        </w:rPr>
        <w:t xml:space="preserve"> государственных и муниципальных услуг»  отражаются расходы районного бюджета на повышение качества и доступности предоставления государственных и муниципальных услуг, </w:t>
      </w:r>
      <w:r w:rsidRPr="00367FD4">
        <w:rPr>
          <w:iCs/>
          <w:sz w:val="24"/>
          <w:szCs w:val="24"/>
        </w:rPr>
        <w:t xml:space="preserve">в том числе расходы районного бюджета источником финансового обеспечения которых являются  субсидии, предоставляемые из бюджета субъекта Российской Федерации, а также расходы районного бюджета в целях </w:t>
      </w:r>
      <w:proofErr w:type="spellStart"/>
      <w:r w:rsidRPr="00367FD4">
        <w:rPr>
          <w:iCs/>
          <w:sz w:val="24"/>
          <w:szCs w:val="24"/>
        </w:rPr>
        <w:t>софинансирования</w:t>
      </w:r>
      <w:proofErr w:type="spellEnd"/>
      <w:r w:rsidRPr="00367FD4">
        <w:rPr>
          <w:iCs/>
          <w:sz w:val="24"/>
          <w:szCs w:val="24"/>
        </w:rPr>
        <w:t>, которых из бюджета субъекта Российской Федерации районному бюджету предоставляются субсидии.</w:t>
      </w:r>
    </w:p>
    <w:p w:rsidR="00BD0F73" w:rsidRDefault="00BD0F73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367FD4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1.2. дополнить порядок разделом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BD0F73" w:rsidRDefault="00BD0F73" w:rsidP="00367FD4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67FD4" w:rsidRPr="00367FD4" w:rsidRDefault="00367FD4" w:rsidP="00367FD4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67FD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III</w:t>
      </w:r>
      <w:r w:rsidRPr="00367F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Установление, детализация и </w:t>
      </w:r>
      <w:proofErr w:type="gramStart"/>
      <w:r w:rsidRPr="00367FD4">
        <w:rPr>
          <w:rFonts w:ascii="Times New Roman" w:hAnsi="Times New Roman" w:cs="Times New Roman"/>
          <w:b/>
          <w:snapToGrid w:val="0"/>
          <w:sz w:val="28"/>
          <w:szCs w:val="28"/>
        </w:rPr>
        <w:t>определение  порядка</w:t>
      </w:r>
      <w:proofErr w:type="gramEnd"/>
      <w:r w:rsidRPr="00367FD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применения классификации доходов районного бюджета</w:t>
      </w:r>
    </w:p>
    <w:p w:rsidR="00367FD4" w:rsidRPr="00367FD4" w:rsidRDefault="00367FD4" w:rsidP="00367FD4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367FD4" w:rsidRP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67FD4">
        <w:rPr>
          <w:rFonts w:ascii="Times New Roman" w:hAnsi="Times New Roman" w:cs="Times New Roman"/>
          <w:snapToGrid w:val="0"/>
          <w:sz w:val="24"/>
          <w:szCs w:val="24"/>
        </w:rPr>
        <w:t>Для детализации поступлений по кодам классификации доходов применяется код подвида доходов.</w:t>
      </w:r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67FD4">
        <w:rPr>
          <w:rFonts w:ascii="Times New Roman" w:hAnsi="Times New Roman" w:cs="Times New Roman"/>
          <w:snapToGrid w:val="0"/>
          <w:sz w:val="24"/>
          <w:szCs w:val="24"/>
        </w:rPr>
        <w:t>По коду классификации доходов бюджета по виду дохода 000 1 08 07150 01 0000 110 "Государственная пошлина за выдачу разрешения на установку рекламной конструкции" применяются следующие коды подвида доходов районного бюджета:</w:t>
      </w:r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67FD4">
        <w:rPr>
          <w:rFonts w:ascii="Times New Roman" w:hAnsi="Times New Roman" w:cs="Times New Roman"/>
          <w:snapToGrid w:val="0"/>
          <w:sz w:val="24"/>
          <w:szCs w:val="24"/>
        </w:rPr>
        <w:t>1000 – сумма платежа (перерасчеты, недоимка и задолженность по соответствующему платежу, в том числе по отмененному);</w:t>
      </w:r>
      <w:proofErr w:type="gramEnd"/>
    </w:p>
    <w:p w:rsidR="00BD0F73" w:rsidRDefault="00367FD4" w:rsidP="00F61135">
      <w:pPr>
        <w:pStyle w:val="ConsPlusNormal"/>
        <w:widowControl/>
        <w:spacing w:line="276" w:lineRule="auto"/>
        <w:ind w:firstLine="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67FD4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</w:p>
    <w:p w:rsidR="00367FD4" w:rsidRDefault="00BD0F73" w:rsidP="00F61135">
      <w:pPr>
        <w:pStyle w:val="ConsPlusNormal"/>
        <w:widowControl/>
        <w:spacing w:line="276" w:lineRule="auto"/>
        <w:ind w:firstLine="0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367FD4" w:rsidRPr="00367FD4">
        <w:rPr>
          <w:rFonts w:ascii="Times New Roman" w:hAnsi="Times New Roman" w:cs="Times New Roman"/>
          <w:snapToGrid w:val="0"/>
          <w:sz w:val="24"/>
          <w:szCs w:val="24"/>
        </w:rPr>
        <w:t>4000 – прочие поступления.</w:t>
      </w:r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67FD4">
        <w:rPr>
          <w:rFonts w:ascii="Times New Roman" w:hAnsi="Times New Roman" w:cs="Times New Roman"/>
          <w:snapToGrid w:val="0"/>
          <w:sz w:val="24"/>
          <w:szCs w:val="24"/>
        </w:rPr>
        <w:t>По коду классификации доходов бюджета по виду дохода 000 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применяются следующие коды подвида доходов бюджета муниципального района:</w:t>
      </w:r>
      <w:proofErr w:type="gramEnd"/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67FD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367FD4">
        <w:rPr>
          <w:rFonts w:ascii="Times New Roman" w:hAnsi="Times New Roman" w:cs="Times New Roman"/>
          <w:snapToGrid w:val="0"/>
          <w:sz w:val="24"/>
          <w:szCs w:val="24"/>
        </w:rPr>
        <w:t>0051  – доходы  бюджетов 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задолженности);</w:t>
      </w:r>
      <w:proofErr w:type="gramEnd"/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BD0F73" w:rsidRDefault="00BD0F73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</w:p>
    <w:p w:rsidR="00367FD4" w:rsidRPr="00367FD4" w:rsidRDefault="00367FD4" w:rsidP="00F61135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snapToGrid w:val="0"/>
          <w:sz w:val="24"/>
          <w:szCs w:val="24"/>
        </w:rPr>
      </w:pPr>
      <w:r w:rsidRPr="00367FD4">
        <w:rPr>
          <w:rFonts w:ascii="Times New Roman" w:hAnsi="Times New Roman" w:cs="Times New Roman"/>
          <w:snapToGrid w:val="0"/>
          <w:sz w:val="24"/>
          <w:szCs w:val="24"/>
        </w:rPr>
        <w:t xml:space="preserve">0052 – доходы бюджетов муниципальных районов, направляемые на формирование </w:t>
      </w:r>
      <w:r w:rsidRPr="00367FD4">
        <w:rPr>
          <w:rFonts w:ascii="Times New Roman" w:hAnsi="Times New Roman" w:cs="Times New Roman"/>
          <w:snapToGrid w:val="0"/>
          <w:sz w:val="24"/>
          <w:szCs w:val="24"/>
        </w:rPr>
        <w:lastRenderedPageBreak/>
        <w:t>муниципального дорожного фонда.</w:t>
      </w:r>
    </w:p>
    <w:p w:rsidR="00367FD4" w:rsidRPr="00367FD4" w:rsidRDefault="00367FD4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</w:p>
    <w:p w:rsidR="00313755" w:rsidRPr="00B57842" w:rsidRDefault="00313755" w:rsidP="00367FD4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4"/>
          <w:szCs w:val="24"/>
        </w:rPr>
      </w:pPr>
      <w:r w:rsidRPr="00B57842">
        <w:rPr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B57842">
        <w:rPr>
          <w:sz w:val="24"/>
          <w:szCs w:val="24"/>
        </w:rPr>
        <w:t>Клетнянского</w:t>
      </w:r>
      <w:proofErr w:type="spellEnd"/>
      <w:r w:rsidRPr="00B57842">
        <w:rPr>
          <w:sz w:val="24"/>
          <w:szCs w:val="24"/>
        </w:rPr>
        <w:t xml:space="preserve"> района в сети Интернет (</w:t>
      </w:r>
      <w:r w:rsidRPr="00B57842">
        <w:rPr>
          <w:sz w:val="24"/>
          <w:szCs w:val="24"/>
          <w:lang w:val="en-US"/>
        </w:rPr>
        <w:t>www</w:t>
      </w:r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  <w:lang w:val="en-US"/>
        </w:rPr>
        <w:t>adm</w:t>
      </w:r>
      <w:proofErr w:type="spellEnd"/>
      <w:r w:rsidRPr="00B57842">
        <w:rPr>
          <w:sz w:val="24"/>
          <w:szCs w:val="24"/>
        </w:rPr>
        <w:t>-</w:t>
      </w:r>
      <w:proofErr w:type="spellStart"/>
      <w:r w:rsidRPr="00B57842">
        <w:rPr>
          <w:sz w:val="24"/>
          <w:szCs w:val="24"/>
          <w:lang w:val="en-US"/>
        </w:rPr>
        <w:t>kletnya</w:t>
      </w:r>
      <w:proofErr w:type="spellEnd"/>
      <w:r w:rsidRPr="00B57842">
        <w:rPr>
          <w:sz w:val="24"/>
          <w:szCs w:val="24"/>
        </w:rPr>
        <w:t>.</w:t>
      </w:r>
      <w:proofErr w:type="spellStart"/>
      <w:r w:rsidRPr="00B57842">
        <w:rPr>
          <w:sz w:val="24"/>
          <w:szCs w:val="24"/>
        </w:rPr>
        <w:t>ru</w:t>
      </w:r>
      <w:proofErr w:type="spellEnd"/>
      <w:r w:rsidRPr="00B57842">
        <w:rPr>
          <w:sz w:val="24"/>
          <w:szCs w:val="24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7842">
        <w:rPr>
          <w:sz w:val="24"/>
          <w:szCs w:val="24"/>
        </w:rPr>
        <w:t xml:space="preserve"> 3. </w:t>
      </w:r>
      <w:proofErr w:type="gramStart"/>
      <w:r w:rsidRPr="00B57842">
        <w:rPr>
          <w:sz w:val="24"/>
          <w:szCs w:val="24"/>
        </w:rPr>
        <w:t>Контроль за</w:t>
      </w:r>
      <w:proofErr w:type="gramEnd"/>
      <w:r w:rsidRPr="00B57842">
        <w:rPr>
          <w:sz w:val="24"/>
          <w:szCs w:val="24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B57842">
        <w:rPr>
          <w:sz w:val="24"/>
          <w:szCs w:val="24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0F38BB" w:rsidRDefault="000F38BB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8BB" w:rsidRDefault="000F38BB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8BB" w:rsidRDefault="000F38BB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D0F73" w:rsidRDefault="00BD0F73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главы администрации</w:t>
      </w:r>
    </w:p>
    <w:p w:rsidR="00BD0F73" w:rsidRDefault="00BD0F73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- начальник финансового управления</w:t>
      </w:r>
    </w:p>
    <w:p w:rsidR="00F97848" w:rsidRPr="009E5547" w:rsidRDefault="00BD0F73" w:rsidP="00BD0F73">
      <w:pPr>
        <w:pStyle w:val="ConsPlusNormal"/>
        <w:widowControl/>
        <w:ind w:right="-144" w:firstLine="0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 </w:t>
      </w:r>
      <w:proofErr w:type="spellStart"/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>Клетнянского</w:t>
      </w:r>
      <w:proofErr w:type="spellEnd"/>
      <w:r w:rsidRPr="00BD0F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В.Н.Кортелева</w:t>
      </w:r>
      <w:proofErr w:type="spellEnd"/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0F38BB" w:rsidRDefault="000F38BB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FE6906" w:rsidRDefault="00F97848" w:rsidP="00304B0F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226842" w:rsidRDefault="00F97848" w:rsidP="00304B0F">
      <w:pPr>
        <w:pStyle w:val="ConsPlusNormal"/>
        <w:widowControl/>
        <w:ind w:right="-144" w:firstLine="0"/>
        <w:jc w:val="both"/>
        <w:outlineLvl w:val="3"/>
        <w:rPr>
          <w:sz w:val="28"/>
          <w:szCs w:val="28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274E"/>
    <w:rsid w:val="00086854"/>
    <w:rsid w:val="000868DA"/>
    <w:rsid w:val="000A4EC8"/>
    <w:rsid w:val="000B710A"/>
    <w:rsid w:val="000C0EFE"/>
    <w:rsid w:val="000C24B9"/>
    <w:rsid w:val="000D5D77"/>
    <w:rsid w:val="000F0E1B"/>
    <w:rsid w:val="000F38B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A42A1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A3DFC"/>
    <w:rsid w:val="002B7C68"/>
    <w:rsid w:val="002C0F97"/>
    <w:rsid w:val="002C7093"/>
    <w:rsid w:val="002D43C1"/>
    <w:rsid w:val="002D76DA"/>
    <w:rsid w:val="002E5084"/>
    <w:rsid w:val="002E5C73"/>
    <w:rsid w:val="002F5CB4"/>
    <w:rsid w:val="002F796A"/>
    <w:rsid w:val="003010EC"/>
    <w:rsid w:val="00304B0F"/>
    <w:rsid w:val="00313755"/>
    <w:rsid w:val="00317F42"/>
    <w:rsid w:val="00324C64"/>
    <w:rsid w:val="00336FB4"/>
    <w:rsid w:val="003430D3"/>
    <w:rsid w:val="003501B3"/>
    <w:rsid w:val="00352975"/>
    <w:rsid w:val="0036720C"/>
    <w:rsid w:val="00367FD4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28BE"/>
    <w:rsid w:val="00425B6A"/>
    <w:rsid w:val="00430BA7"/>
    <w:rsid w:val="00437393"/>
    <w:rsid w:val="00442FAC"/>
    <w:rsid w:val="004648D2"/>
    <w:rsid w:val="00473F56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15235"/>
    <w:rsid w:val="00521832"/>
    <w:rsid w:val="00526B05"/>
    <w:rsid w:val="00527572"/>
    <w:rsid w:val="00531066"/>
    <w:rsid w:val="00537567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357BD"/>
    <w:rsid w:val="00A43AE4"/>
    <w:rsid w:val="00A67E3E"/>
    <w:rsid w:val="00A72285"/>
    <w:rsid w:val="00A768C4"/>
    <w:rsid w:val="00A81FC5"/>
    <w:rsid w:val="00A84C2B"/>
    <w:rsid w:val="00A84EE8"/>
    <w:rsid w:val="00A92DD2"/>
    <w:rsid w:val="00AA2746"/>
    <w:rsid w:val="00AF6D46"/>
    <w:rsid w:val="00B04DB9"/>
    <w:rsid w:val="00B05945"/>
    <w:rsid w:val="00B22DE0"/>
    <w:rsid w:val="00B37BF4"/>
    <w:rsid w:val="00B57842"/>
    <w:rsid w:val="00B578FD"/>
    <w:rsid w:val="00B92847"/>
    <w:rsid w:val="00B9287B"/>
    <w:rsid w:val="00BA7C21"/>
    <w:rsid w:val="00BB30D6"/>
    <w:rsid w:val="00BC4045"/>
    <w:rsid w:val="00BD0F73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61135"/>
    <w:rsid w:val="00F87658"/>
    <w:rsid w:val="00F911EB"/>
    <w:rsid w:val="00F97848"/>
    <w:rsid w:val="00FD6104"/>
    <w:rsid w:val="00FE21E5"/>
    <w:rsid w:val="00FE22FD"/>
    <w:rsid w:val="00FE6906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578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4885-6CB6-44D1-8BD9-A3D8AF15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121</cp:revision>
  <cp:lastPrinted>2021-04-21T09:07:00Z</cp:lastPrinted>
  <dcterms:created xsi:type="dcterms:W3CDTF">2014-12-02T14:49:00Z</dcterms:created>
  <dcterms:modified xsi:type="dcterms:W3CDTF">2021-04-22T06:51:00Z</dcterms:modified>
</cp:coreProperties>
</file>