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24CD" w:rsidRPr="0097626F" w:rsidRDefault="0097626F" w:rsidP="0097626F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75395" w:rsidRPr="0097626F" w:rsidRDefault="00E324CD" w:rsidP="0097626F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7626F">
        <w:rPr>
          <w:rFonts w:ascii="Times New Roman" w:hAnsi="Times New Roman" w:cs="Times New Roman"/>
          <w:b/>
          <w:sz w:val="28"/>
          <w:szCs w:val="28"/>
        </w:rPr>
        <w:t>прогнозируемых и фактических значениях показателей</w:t>
      </w:r>
      <w:r w:rsidR="00306A9F" w:rsidRPr="009762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75395" w:rsidRPr="0097626F">
        <w:rPr>
          <w:rFonts w:ascii="Times New Roman" w:hAnsi="Times New Roman" w:cs="Times New Roman"/>
          <w:b/>
          <w:sz w:val="28"/>
          <w:szCs w:val="28"/>
        </w:rPr>
        <w:t>оциально-экономическо</w:t>
      </w:r>
      <w:r w:rsidR="00306A9F" w:rsidRPr="0097626F">
        <w:rPr>
          <w:rFonts w:ascii="Times New Roman" w:hAnsi="Times New Roman" w:cs="Times New Roman"/>
          <w:b/>
          <w:sz w:val="28"/>
          <w:szCs w:val="28"/>
        </w:rPr>
        <w:t>го</w:t>
      </w:r>
      <w:r w:rsidR="00375395" w:rsidRPr="0097626F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306A9F" w:rsidRPr="0097626F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306A9F" w:rsidRPr="0097626F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306A9F" w:rsidRPr="0097626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7626F">
        <w:rPr>
          <w:rFonts w:ascii="Times New Roman" w:hAnsi="Times New Roman" w:cs="Times New Roman"/>
          <w:b/>
          <w:sz w:val="28"/>
          <w:szCs w:val="28"/>
        </w:rPr>
        <w:t>за</w:t>
      </w:r>
      <w:r w:rsidR="00375395" w:rsidRPr="0097626F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375395" w:rsidRPr="0097626F" w:rsidRDefault="00375395" w:rsidP="0097626F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A9F" w:rsidRPr="0097626F" w:rsidRDefault="00E86B50" w:rsidP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</w:t>
      </w:r>
      <w:r w:rsidR="00306A9F" w:rsidRPr="0097626F">
        <w:rPr>
          <w:rFonts w:ascii="Times New Roman" w:hAnsi="Times New Roman" w:cs="Times New Roman"/>
          <w:sz w:val="28"/>
          <w:szCs w:val="28"/>
        </w:rPr>
        <w:t xml:space="preserve">   </w:t>
      </w:r>
      <w:r w:rsidR="00845661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306A9F" w:rsidRPr="0097626F">
        <w:rPr>
          <w:rFonts w:ascii="Times New Roman" w:hAnsi="Times New Roman" w:cs="Times New Roman"/>
          <w:sz w:val="28"/>
          <w:szCs w:val="28"/>
        </w:rPr>
        <w:t xml:space="preserve"> В </w:t>
      </w:r>
      <w:r w:rsidR="00845661" w:rsidRPr="0097626F">
        <w:rPr>
          <w:rFonts w:ascii="Times New Roman" w:hAnsi="Times New Roman" w:cs="Times New Roman"/>
          <w:sz w:val="28"/>
          <w:szCs w:val="28"/>
        </w:rPr>
        <w:t xml:space="preserve">социально-экономическое состояние </w:t>
      </w:r>
      <w:proofErr w:type="spellStart"/>
      <w:r w:rsidR="00306A9F" w:rsidRPr="0097626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06A9F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306A9F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 района изменения приносит к</w:t>
      </w:r>
      <w:r w:rsidR="00F76793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аждый новый год, 201</w:t>
      </w:r>
      <w:r w:rsidR="00306A9F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F76793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 не стал исключением. По объемам выполненной работы, решенных планов и задач, задуманных и реализованных, он был насыщенным.</w:t>
      </w:r>
      <w:r w:rsidRPr="009762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00B" w:rsidRPr="0097626F" w:rsidRDefault="0056400B" w:rsidP="0097626F">
      <w:pPr>
        <w:spacing w:line="312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845661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6A4C8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306A9F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Клетнянского</w:t>
      </w:r>
      <w:proofErr w:type="spellEnd"/>
      <w:r w:rsidR="00306A9F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A4C8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района осуществляет свою деятельность в рамках полномочий органов местного самоуправления по решению вопросов местного значения, определенных Федеральным законом от 06 октября 2003 года № 131-ФЗ «Об общих принципах организации местного самоуправления в Российской Федерации».</w:t>
      </w:r>
      <w:r w:rsidR="00306A9F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A4C8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 строилась в соответствии с мероприятиями, направленными на реализацию посланий Президента Российской Федерации, задачами,</w:t>
      </w:r>
      <w:r w:rsidR="00306A9F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определенными  Губернатором и Правительством </w:t>
      </w:r>
      <w:r w:rsidR="00306A9F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Брянской</w:t>
      </w:r>
      <w:r w:rsidR="006A4C8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области, в тесном взаимодействии с районным </w:t>
      </w:r>
      <w:r w:rsidR="00306A9F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Советом </w:t>
      </w:r>
      <w:r w:rsidR="006A4C8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депутатов, органами местного самоуправления поселений, органами государственной власти</w:t>
      </w: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Брянской области</w:t>
      </w:r>
      <w:r w:rsidR="006A4C8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45661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хозяйствующими и </w:t>
      </w:r>
      <w:r w:rsidR="006A4C8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общественными организациями</w:t>
      </w:r>
      <w:proofErr w:type="gramStart"/>
      <w:r w:rsidR="006A4C8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45661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845661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также населением</w:t>
      </w:r>
      <w:r w:rsidR="006A4C8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F5189" w:rsidRPr="0097626F" w:rsidRDefault="0056400B" w:rsidP="0097626F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6A4C8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стратегической целью администрации района было и остается повышение качества жизни жителей района за счет бесперебойного функционирования всех систем жизнеобеспечения и их дальнейшего развития, социальной стабильности, сбалансированности бюджета района, повышения эффективности бюджетных расходов и исполнения расходных обязательств муниципального</w:t>
      </w: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="006A4C8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86B50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6A4C8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Подводя итоги </w:t>
      </w: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2018 года</w:t>
      </w:r>
      <w:r w:rsidR="006A4C8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хочется отметить, что положительная динамика развития сохранена, наблюдается рост основных показателей, не допущено снижения уровня доходов населения, стабильно выплачивается заработная плата, все основные предприятия и учреждения района функционируют в рабочем режиме. </w:t>
      </w:r>
    </w:p>
    <w:p w:rsidR="00457026" w:rsidRPr="0097626F" w:rsidRDefault="00956EA4" w:rsidP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661" w:rsidRPr="0097626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025853" w:rsidRPr="0097626F">
        <w:rPr>
          <w:rFonts w:ascii="Times New Roman" w:hAnsi="Times New Roman" w:cs="Times New Roman"/>
          <w:bCs/>
          <w:sz w:val="28"/>
          <w:szCs w:val="28"/>
        </w:rPr>
        <w:t>В отчетном году о</w:t>
      </w:r>
      <w:r w:rsidR="00A8202F" w:rsidRPr="0097626F">
        <w:rPr>
          <w:rFonts w:ascii="Times New Roman" w:hAnsi="Times New Roman" w:cs="Times New Roman"/>
          <w:bCs/>
          <w:sz w:val="28"/>
          <w:szCs w:val="28"/>
        </w:rPr>
        <w:t>беспечено исполнение</w:t>
      </w:r>
      <w:r w:rsidR="00EC63B0" w:rsidRPr="0097626F">
        <w:rPr>
          <w:rFonts w:ascii="Times New Roman" w:hAnsi="Times New Roman" w:cs="Times New Roman"/>
          <w:sz w:val="28"/>
          <w:szCs w:val="28"/>
        </w:rPr>
        <w:t xml:space="preserve"> Указа Президента  РФ № 597 от 07.05.2012 года</w:t>
      </w:r>
      <w:r w:rsidR="00A8202F" w:rsidRPr="0097626F">
        <w:rPr>
          <w:rFonts w:ascii="Times New Roman" w:hAnsi="Times New Roman" w:cs="Times New Roman"/>
          <w:bCs/>
          <w:sz w:val="28"/>
          <w:szCs w:val="28"/>
        </w:rPr>
        <w:t xml:space="preserve"> по росту среднемесячной заработной платы отдельных категорий работников бюджетных учреждений района: </w:t>
      </w:r>
      <w:r w:rsidR="00A008D8" w:rsidRPr="0097626F">
        <w:rPr>
          <w:rFonts w:ascii="Times New Roman" w:hAnsi="Times New Roman" w:cs="Times New Roman"/>
          <w:bCs/>
          <w:sz w:val="28"/>
          <w:szCs w:val="28"/>
        </w:rPr>
        <w:t>размер среднемесячной зарплаты педагогических работников общеобразовательных учреждений составил 21614 рублей с темпом роста 107%, педагогических работников дошкольных учреждений-</w:t>
      </w:r>
      <w:r w:rsidR="00025853" w:rsidRPr="0097626F">
        <w:rPr>
          <w:rFonts w:ascii="Times New Roman" w:hAnsi="Times New Roman" w:cs="Times New Roman"/>
          <w:bCs/>
          <w:sz w:val="28"/>
          <w:szCs w:val="28"/>
        </w:rPr>
        <w:t>20800 рублей с темпом роста 105</w:t>
      </w:r>
      <w:r w:rsidR="00A008D8" w:rsidRPr="0097626F">
        <w:rPr>
          <w:rFonts w:ascii="Times New Roman" w:hAnsi="Times New Roman" w:cs="Times New Roman"/>
          <w:bCs/>
          <w:sz w:val="28"/>
          <w:szCs w:val="28"/>
        </w:rPr>
        <w:t xml:space="preserve">%, педагогических работников </w:t>
      </w:r>
      <w:r w:rsidR="00A008D8" w:rsidRPr="0097626F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дополнительного образования-24525 рублей с темпом роста 11</w:t>
      </w:r>
      <w:r w:rsidR="00025853" w:rsidRPr="0097626F">
        <w:rPr>
          <w:rFonts w:ascii="Times New Roman" w:hAnsi="Times New Roman" w:cs="Times New Roman"/>
          <w:bCs/>
          <w:sz w:val="28"/>
          <w:szCs w:val="28"/>
        </w:rPr>
        <w:t>5</w:t>
      </w:r>
      <w:r w:rsidR="00A008D8" w:rsidRPr="0097626F">
        <w:rPr>
          <w:rFonts w:ascii="Times New Roman" w:hAnsi="Times New Roman" w:cs="Times New Roman"/>
          <w:bCs/>
          <w:sz w:val="28"/>
          <w:szCs w:val="28"/>
        </w:rPr>
        <w:t>%, работников культуры-20373 рублей с темпом</w:t>
      </w:r>
      <w:proofErr w:type="gramEnd"/>
      <w:r w:rsidR="00A008D8" w:rsidRPr="0097626F">
        <w:rPr>
          <w:rFonts w:ascii="Times New Roman" w:hAnsi="Times New Roman" w:cs="Times New Roman"/>
          <w:bCs/>
          <w:sz w:val="28"/>
          <w:szCs w:val="28"/>
        </w:rPr>
        <w:t xml:space="preserve"> роста 121%.</w:t>
      </w:r>
      <w:r w:rsidR="00457026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026" w:rsidRPr="0097626F">
        <w:rPr>
          <w:rFonts w:ascii="Times New Roman" w:hAnsi="Times New Roman" w:cs="Times New Roman"/>
          <w:sz w:val="28"/>
          <w:szCs w:val="28"/>
        </w:rPr>
        <w:t>Среднемесячная зарплата по крупным предприятиям района сложилась в 2018 году в размере 21</w:t>
      </w:r>
      <w:r w:rsidR="00845661" w:rsidRPr="0097626F">
        <w:rPr>
          <w:rFonts w:ascii="Times New Roman" w:hAnsi="Times New Roman" w:cs="Times New Roman"/>
          <w:sz w:val="28"/>
          <w:szCs w:val="28"/>
        </w:rPr>
        <w:t>897</w:t>
      </w:r>
      <w:r w:rsidR="00457026" w:rsidRPr="0097626F">
        <w:rPr>
          <w:rFonts w:ascii="Times New Roman" w:hAnsi="Times New Roman" w:cs="Times New Roman"/>
          <w:sz w:val="28"/>
          <w:szCs w:val="28"/>
        </w:rPr>
        <w:t xml:space="preserve"> руб., темп роста к аналогичному периоду прошлого года составил 1</w:t>
      </w:r>
      <w:r w:rsidR="00845661" w:rsidRPr="0097626F">
        <w:rPr>
          <w:rFonts w:ascii="Times New Roman" w:hAnsi="Times New Roman" w:cs="Times New Roman"/>
          <w:sz w:val="28"/>
          <w:szCs w:val="28"/>
        </w:rPr>
        <w:t>10</w:t>
      </w:r>
      <w:r w:rsidR="00457026" w:rsidRPr="0097626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D00A5" w:rsidRPr="0097626F" w:rsidRDefault="007D00A5" w:rsidP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   </w:t>
      </w:r>
      <w:r w:rsidR="00956EA4" w:rsidRPr="0097626F">
        <w:rPr>
          <w:rFonts w:ascii="Times New Roman" w:hAnsi="Times New Roman" w:cs="Times New Roman"/>
          <w:sz w:val="28"/>
          <w:szCs w:val="28"/>
        </w:rPr>
        <w:t xml:space="preserve">  </w:t>
      </w:r>
      <w:r w:rsidRPr="0097626F">
        <w:rPr>
          <w:rFonts w:ascii="Times New Roman" w:hAnsi="Times New Roman" w:cs="Times New Roman"/>
          <w:sz w:val="28"/>
          <w:szCs w:val="28"/>
        </w:rPr>
        <w:t xml:space="preserve"> В 2018 году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56400B" w:rsidRPr="0097626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7626F">
        <w:rPr>
          <w:rFonts w:ascii="Times New Roman" w:hAnsi="Times New Roman" w:cs="Times New Roman"/>
          <w:sz w:val="28"/>
          <w:szCs w:val="28"/>
        </w:rPr>
        <w:t xml:space="preserve">район участвовал в реализации мероприятий пяти федеральных и </w:t>
      </w:r>
      <w:r w:rsidR="003A544A" w:rsidRPr="0097626F">
        <w:rPr>
          <w:rFonts w:ascii="Times New Roman" w:hAnsi="Times New Roman" w:cs="Times New Roman"/>
          <w:sz w:val="28"/>
          <w:szCs w:val="28"/>
        </w:rPr>
        <w:t xml:space="preserve">двенадцати </w:t>
      </w:r>
      <w:r w:rsidRPr="0097626F">
        <w:rPr>
          <w:rFonts w:ascii="Times New Roman" w:hAnsi="Times New Roman" w:cs="Times New Roman"/>
          <w:sz w:val="28"/>
          <w:szCs w:val="28"/>
        </w:rPr>
        <w:t>региональных программах</w:t>
      </w:r>
      <w:r w:rsidR="003A544A" w:rsidRPr="0097626F">
        <w:rPr>
          <w:rFonts w:ascii="Times New Roman" w:hAnsi="Times New Roman" w:cs="Times New Roman"/>
          <w:sz w:val="28"/>
          <w:szCs w:val="28"/>
        </w:rPr>
        <w:t xml:space="preserve">, </w:t>
      </w:r>
      <w:r w:rsidR="005F2EB7" w:rsidRPr="0097626F">
        <w:rPr>
          <w:rFonts w:ascii="Times New Roman" w:hAnsi="Times New Roman" w:cs="Times New Roman"/>
          <w:sz w:val="28"/>
          <w:szCs w:val="28"/>
        </w:rPr>
        <w:t xml:space="preserve">на реализацию которых </w:t>
      </w:r>
      <w:r w:rsidR="0056400B" w:rsidRPr="0097626F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5F2EB7" w:rsidRPr="0097626F">
        <w:rPr>
          <w:rFonts w:ascii="Times New Roman" w:hAnsi="Times New Roman" w:cs="Times New Roman"/>
          <w:sz w:val="28"/>
          <w:szCs w:val="28"/>
        </w:rPr>
        <w:t>из</w:t>
      </w:r>
      <w:r w:rsidR="003A544A" w:rsidRPr="0097626F">
        <w:rPr>
          <w:rFonts w:ascii="Times New Roman" w:hAnsi="Times New Roman" w:cs="Times New Roman"/>
          <w:sz w:val="28"/>
          <w:szCs w:val="28"/>
        </w:rPr>
        <w:t xml:space="preserve"> федерального и областного бюджетов 45 млн</w:t>
      </w:r>
      <w:proofErr w:type="gramStart"/>
      <w:r w:rsidR="003A544A"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544A" w:rsidRPr="0097626F">
        <w:rPr>
          <w:rFonts w:ascii="Times New Roman" w:hAnsi="Times New Roman" w:cs="Times New Roman"/>
          <w:sz w:val="28"/>
          <w:szCs w:val="28"/>
        </w:rPr>
        <w:t>ублей.</w:t>
      </w:r>
    </w:p>
    <w:p w:rsidR="00216952" w:rsidRPr="0097626F" w:rsidRDefault="00433D56" w:rsidP="0097626F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26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F2EB7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351" w:rsidRPr="0097626F">
        <w:rPr>
          <w:rFonts w:ascii="Times New Roman" w:hAnsi="Times New Roman" w:cs="Times New Roman"/>
          <w:bCs/>
          <w:sz w:val="28"/>
          <w:szCs w:val="28"/>
        </w:rPr>
        <w:t>При финансовой поддержке правительства региона решалась проблема обеспечения жильем детей-сирот путем строительства нового 18-квартирного дома,</w:t>
      </w:r>
      <w:r w:rsidR="008F7E14" w:rsidRPr="0097626F">
        <w:rPr>
          <w:rFonts w:ascii="Times New Roman" w:hAnsi="Times New Roman" w:cs="Times New Roman"/>
          <w:bCs/>
          <w:sz w:val="28"/>
          <w:szCs w:val="28"/>
        </w:rPr>
        <w:t xml:space="preserve"> в котором 16 детей-сирот получи</w:t>
      </w:r>
      <w:r w:rsidR="006F5A72" w:rsidRPr="0097626F">
        <w:rPr>
          <w:rFonts w:ascii="Times New Roman" w:hAnsi="Times New Roman" w:cs="Times New Roman"/>
          <w:bCs/>
          <w:sz w:val="28"/>
          <w:szCs w:val="28"/>
        </w:rPr>
        <w:t>ли</w:t>
      </w:r>
      <w:r w:rsidR="00CB42AE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351" w:rsidRPr="0097626F">
        <w:rPr>
          <w:rFonts w:ascii="Times New Roman" w:hAnsi="Times New Roman" w:cs="Times New Roman"/>
          <w:bCs/>
          <w:sz w:val="28"/>
          <w:szCs w:val="28"/>
        </w:rPr>
        <w:t>квартиры, а также в этом доме получат жилье и два молодых врача, приехавшие работать в район</w:t>
      </w:r>
      <w:r w:rsidR="00216952" w:rsidRPr="0097626F">
        <w:rPr>
          <w:rFonts w:ascii="Times New Roman" w:hAnsi="Times New Roman" w:cs="Times New Roman"/>
          <w:bCs/>
          <w:sz w:val="28"/>
          <w:szCs w:val="28"/>
        </w:rPr>
        <w:t>.</w:t>
      </w:r>
      <w:r w:rsidR="00C07351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395" w:rsidRPr="0097626F" w:rsidRDefault="00216952" w:rsidP="0097626F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661" w:rsidRPr="0097626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025C" w:rsidRPr="0097626F">
        <w:rPr>
          <w:rFonts w:ascii="Times New Roman" w:hAnsi="Times New Roman" w:cs="Times New Roman"/>
          <w:bCs/>
          <w:sz w:val="28"/>
          <w:szCs w:val="28"/>
        </w:rPr>
        <w:t>На 1 января 2019 года в очереди на получени</w:t>
      </w:r>
      <w:r w:rsidR="008F7E14" w:rsidRPr="0097626F">
        <w:rPr>
          <w:rFonts w:ascii="Times New Roman" w:hAnsi="Times New Roman" w:cs="Times New Roman"/>
          <w:bCs/>
          <w:sz w:val="28"/>
          <w:szCs w:val="28"/>
        </w:rPr>
        <w:t>е</w:t>
      </w:r>
      <w:r w:rsidR="0004025C" w:rsidRPr="0097626F">
        <w:rPr>
          <w:rFonts w:ascii="Times New Roman" w:hAnsi="Times New Roman" w:cs="Times New Roman"/>
          <w:bCs/>
          <w:sz w:val="28"/>
          <w:szCs w:val="28"/>
        </w:rPr>
        <w:t xml:space="preserve"> жилья состоят 33 </w:t>
      </w:r>
      <w:r w:rsidR="00F10078" w:rsidRPr="0097626F">
        <w:rPr>
          <w:rFonts w:ascii="Times New Roman" w:hAnsi="Times New Roman" w:cs="Times New Roman"/>
          <w:bCs/>
          <w:sz w:val="28"/>
          <w:szCs w:val="28"/>
        </w:rPr>
        <w:t xml:space="preserve">человека из числа </w:t>
      </w:r>
      <w:r w:rsidR="0004025C" w:rsidRPr="0097626F">
        <w:rPr>
          <w:rFonts w:ascii="Times New Roman" w:hAnsi="Times New Roman" w:cs="Times New Roman"/>
          <w:bCs/>
          <w:sz w:val="28"/>
          <w:szCs w:val="28"/>
        </w:rPr>
        <w:t xml:space="preserve">детей-сирот, из них у 16 наступило право. </w:t>
      </w:r>
      <w:r w:rsidR="001D2F11" w:rsidRPr="0097626F">
        <w:rPr>
          <w:rFonts w:ascii="Times New Roman" w:hAnsi="Times New Roman" w:cs="Times New Roman"/>
          <w:bCs/>
          <w:sz w:val="28"/>
          <w:szCs w:val="28"/>
        </w:rPr>
        <w:t xml:space="preserve">В планах 2019 года </w:t>
      </w:r>
      <w:r w:rsidR="00025853" w:rsidRPr="0097626F">
        <w:rPr>
          <w:rFonts w:ascii="Times New Roman" w:hAnsi="Times New Roman" w:cs="Times New Roman"/>
          <w:bCs/>
          <w:sz w:val="28"/>
          <w:szCs w:val="28"/>
        </w:rPr>
        <w:t xml:space="preserve">также предусмотрено </w:t>
      </w:r>
      <w:r w:rsidR="001D2F11" w:rsidRPr="0097626F">
        <w:rPr>
          <w:rFonts w:ascii="Times New Roman" w:hAnsi="Times New Roman" w:cs="Times New Roman"/>
          <w:bCs/>
          <w:sz w:val="28"/>
          <w:szCs w:val="28"/>
        </w:rPr>
        <w:t xml:space="preserve">строительство </w:t>
      </w:r>
      <w:r w:rsidRPr="0097626F">
        <w:rPr>
          <w:rFonts w:ascii="Times New Roman" w:hAnsi="Times New Roman" w:cs="Times New Roman"/>
          <w:bCs/>
          <w:sz w:val="28"/>
          <w:szCs w:val="28"/>
        </w:rPr>
        <w:t xml:space="preserve">трех </w:t>
      </w:r>
      <w:r w:rsidR="001D2F11" w:rsidRPr="0097626F">
        <w:rPr>
          <w:rFonts w:ascii="Times New Roman" w:hAnsi="Times New Roman" w:cs="Times New Roman"/>
          <w:bCs/>
          <w:sz w:val="28"/>
          <w:szCs w:val="28"/>
        </w:rPr>
        <w:t>дом</w:t>
      </w:r>
      <w:r w:rsidR="00907062" w:rsidRPr="0097626F">
        <w:rPr>
          <w:rFonts w:ascii="Times New Roman" w:hAnsi="Times New Roman" w:cs="Times New Roman"/>
          <w:bCs/>
          <w:sz w:val="28"/>
          <w:szCs w:val="28"/>
        </w:rPr>
        <w:t>ов блочной застройки</w:t>
      </w:r>
      <w:r w:rsidR="001D2F11" w:rsidRPr="0097626F">
        <w:rPr>
          <w:rFonts w:ascii="Times New Roman" w:hAnsi="Times New Roman" w:cs="Times New Roman"/>
          <w:bCs/>
          <w:sz w:val="28"/>
          <w:szCs w:val="28"/>
        </w:rPr>
        <w:t xml:space="preserve"> для обеспечения жильем</w:t>
      </w:r>
      <w:r w:rsidR="00907062" w:rsidRPr="0097626F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="001D2F11" w:rsidRPr="0097626F">
        <w:rPr>
          <w:rFonts w:ascii="Times New Roman" w:hAnsi="Times New Roman" w:cs="Times New Roman"/>
          <w:bCs/>
          <w:sz w:val="28"/>
          <w:szCs w:val="28"/>
        </w:rPr>
        <w:t xml:space="preserve"> детей-сирот</w:t>
      </w:r>
      <w:r w:rsidR="00025853" w:rsidRPr="0097626F">
        <w:rPr>
          <w:rFonts w:ascii="Times New Roman" w:hAnsi="Times New Roman" w:cs="Times New Roman"/>
          <w:bCs/>
          <w:sz w:val="28"/>
          <w:szCs w:val="28"/>
        </w:rPr>
        <w:t>,</w:t>
      </w:r>
      <w:r w:rsidR="00907062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2CA" w:rsidRPr="0097626F">
        <w:rPr>
          <w:rFonts w:ascii="Times New Roman" w:hAnsi="Times New Roman" w:cs="Times New Roman"/>
          <w:bCs/>
          <w:sz w:val="28"/>
          <w:szCs w:val="28"/>
        </w:rPr>
        <w:t>8</w:t>
      </w:r>
      <w:r w:rsidR="00025853" w:rsidRPr="0097626F">
        <w:rPr>
          <w:rFonts w:ascii="Times New Roman" w:hAnsi="Times New Roman" w:cs="Times New Roman"/>
          <w:bCs/>
          <w:sz w:val="28"/>
          <w:szCs w:val="28"/>
        </w:rPr>
        <w:t xml:space="preserve"> врачей </w:t>
      </w:r>
      <w:r w:rsidR="008522CA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853" w:rsidRPr="0097626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522CA" w:rsidRPr="0097626F">
        <w:rPr>
          <w:rFonts w:ascii="Times New Roman" w:hAnsi="Times New Roman" w:cs="Times New Roman"/>
          <w:bCs/>
          <w:sz w:val="28"/>
          <w:szCs w:val="28"/>
        </w:rPr>
        <w:t>4</w:t>
      </w:r>
      <w:r w:rsidR="00907062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853" w:rsidRPr="0097626F">
        <w:rPr>
          <w:rFonts w:ascii="Times New Roman" w:hAnsi="Times New Roman" w:cs="Times New Roman"/>
          <w:bCs/>
          <w:sz w:val="28"/>
          <w:szCs w:val="28"/>
        </w:rPr>
        <w:t>учителей</w:t>
      </w:r>
      <w:r w:rsidR="001D2F11" w:rsidRPr="0097626F">
        <w:rPr>
          <w:rFonts w:ascii="Times New Roman" w:hAnsi="Times New Roman" w:cs="Times New Roman"/>
          <w:bCs/>
          <w:sz w:val="28"/>
          <w:szCs w:val="28"/>
        </w:rPr>
        <w:t>.</w:t>
      </w:r>
    </w:p>
    <w:p w:rsidR="00BF5189" w:rsidRPr="0097626F" w:rsidRDefault="00433D56" w:rsidP="0097626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D3CD7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решения демографических проблем и поддержки молодых семей выполнением мероприятий подпрограммы "Обеспечение жильем молодых семей" федеральной целевой программы "Жилище" на 2015-2020 годы в 2018 году обеспечены выплаты на приобретение жилья </w:t>
      </w:r>
      <w:r w:rsidR="006F5A72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</w:t>
      </w:r>
      <w:r w:rsidR="005D3CD7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молодым семьям.</w:t>
      </w:r>
      <w:r w:rsidR="00386E7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свидетельств социальной выплаты составила 5 млн</w:t>
      </w:r>
      <w:proofErr w:type="gramStart"/>
      <w:r w:rsidR="00386E7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86E7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в том числе из местного бюджета-1,5 млн.руб.  На </w:t>
      </w:r>
      <w:r w:rsidR="00B43A3E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6E7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2019 года в реестре на получение социальной выплаты состоят 56 </w:t>
      </w:r>
      <w:r w:rsidR="008522CA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 w:rsidR="00386E7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из них 8 многодетные. </w:t>
      </w:r>
      <w:r w:rsidR="00BF518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F11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планируется обеспечить выплаты </w:t>
      </w:r>
      <w:r w:rsidR="00D46EB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четырем молодым семьям. </w:t>
      </w:r>
      <w:r w:rsidR="00BF518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F5189" w:rsidRPr="0097626F">
        <w:rPr>
          <w:rFonts w:ascii="Times New Roman" w:hAnsi="Times New Roman" w:cs="Times New Roman"/>
          <w:sz w:val="28"/>
          <w:szCs w:val="28"/>
        </w:rPr>
        <w:t xml:space="preserve"> реализации Закона Брянской области «О бесплатном предоставлении многодетным семьям в собственность земельных участков в Брянской области» заявления в районе приняты от 1</w:t>
      </w:r>
      <w:r w:rsidR="00C926ED" w:rsidRPr="0097626F">
        <w:rPr>
          <w:rFonts w:ascii="Times New Roman" w:hAnsi="Times New Roman" w:cs="Times New Roman"/>
          <w:sz w:val="28"/>
          <w:szCs w:val="28"/>
        </w:rPr>
        <w:t>38</w:t>
      </w:r>
      <w:r w:rsidR="00BF5189" w:rsidRPr="0097626F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 w:rsidR="00C926ED" w:rsidRPr="0097626F">
        <w:rPr>
          <w:rFonts w:ascii="Times New Roman" w:hAnsi="Times New Roman" w:cs="Times New Roman"/>
          <w:sz w:val="28"/>
          <w:szCs w:val="28"/>
        </w:rPr>
        <w:t xml:space="preserve"> (всего в районе 164 многодетные семьи)</w:t>
      </w:r>
      <w:r w:rsidR="00BF5189" w:rsidRPr="0097626F">
        <w:rPr>
          <w:rFonts w:ascii="Times New Roman" w:hAnsi="Times New Roman" w:cs="Times New Roman"/>
          <w:sz w:val="28"/>
          <w:szCs w:val="28"/>
        </w:rPr>
        <w:t xml:space="preserve">, выделены земельные участки 68 семьям, сформирован новый перечень </w:t>
      </w:r>
      <w:r w:rsidR="00C926ED" w:rsidRPr="0097626F">
        <w:rPr>
          <w:rFonts w:ascii="Times New Roman" w:hAnsi="Times New Roman" w:cs="Times New Roman"/>
          <w:sz w:val="28"/>
          <w:szCs w:val="28"/>
        </w:rPr>
        <w:t>в количестве 9</w:t>
      </w:r>
      <w:r w:rsidR="00BF5189" w:rsidRPr="0097626F">
        <w:rPr>
          <w:rFonts w:ascii="Times New Roman" w:hAnsi="Times New Roman" w:cs="Times New Roman"/>
          <w:sz w:val="28"/>
          <w:szCs w:val="28"/>
        </w:rPr>
        <w:t xml:space="preserve">0 земельных участков для предоставления многодетным семьям, что позволит полностью удовлетворить </w:t>
      </w:r>
      <w:proofErr w:type="gramStart"/>
      <w:r w:rsidR="00BF5189" w:rsidRPr="0097626F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="00BF5189" w:rsidRPr="0097626F">
        <w:rPr>
          <w:rFonts w:ascii="Times New Roman" w:hAnsi="Times New Roman" w:cs="Times New Roman"/>
          <w:sz w:val="28"/>
          <w:szCs w:val="28"/>
        </w:rPr>
        <w:t xml:space="preserve"> и создаст резервный фонд.</w:t>
      </w:r>
    </w:p>
    <w:p w:rsidR="005A5B4D" w:rsidRPr="0097626F" w:rsidRDefault="00433D56" w:rsidP="0097626F">
      <w:pPr>
        <w:pStyle w:val="a6"/>
        <w:spacing w:line="312" w:lineRule="auto"/>
        <w:jc w:val="both"/>
        <w:rPr>
          <w:bCs/>
          <w:sz w:val="28"/>
          <w:szCs w:val="28"/>
        </w:rPr>
      </w:pPr>
      <w:r w:rsidRPr="0097626F">
        <w:rPr>
          <w:bCs/>
          <w:sz w:val="28"/>
          <w:szCs w:val="28"/>
        </w:rPr>
        <w:t xml:space="preserve">    </w:t>
      </w:r>
      <w:r w:rsidR="006F5A72" w:rsidRPr="0097626F">
        <w:rPr>
          <w:bCs/>
          <w:sz w:val="28"/>
          <w:szCs w:val="28"/>
        </w:rPr>
        <w:t xml:space="preserve">  </w:t>
      </w:r>
      <w:r w:rsidRPr="0097626F">
        <w:rPr>
          <w:bCs/>
          <w:sz w:val="28"/>
          <w:szCs w:val="28"/>
        </w:rPr>
        <w:t xml:space="preserve"> </w:t>
      </w:r>
      <w:r w:rsidR="00CB42AE" w:rsidRPr="0097626F">
        <w:rPr>
          <w:bCs/>
          <w:sz w:val="28"/>
          <w:szCs w:val="28"/>
        </w:rPr>
        <w:t>Значительная работа</w:t>
      </w:r>
      <w:r w:rsidR="00C926ED" w:rsidRPr="0097626F">
        <w:rPr>
          <w:bCs/>
          <w:sz w:val="28"/>
          <w:szCs w:val="28"/>
        </w:rPr>
        <w:t xml:space="preserve"> в районе</w:t>
      </w:r>
      <w:r w:rsidR="00CB42AE" w:rsidRPr="0097626F">
        <w:rPr>
          <w:bCs/>
          <w:sz w:val="28"/>
          <w:szCs w:val="28"/>
        </w:rPr>
        <w:t xml:space="preserve"> </w:t>
      </w:r>
      <w:r w:rsidR="002100D7" w:rsidRPr="0097626F">
        <w:rPr>
          <w:bCs/>
          <w:sz w:val="28"/>
          <w:szCs w:val="28"/>
        </w:rPr>
        <w:t xml:space="preserve">проведена </w:t>
      </w:r>
      <w:r w:rsidR="00845661" w:rsidRPr="0097626F">
        <w:rPr>
          <w:bCs/>
          <w:sz w:val="28"/>
          <w:szCs w:val="28"/>
        </w:rPr>
        <w:t xml:space="preserve">по привлечению бюджетных средств вышестоящих бюджетов </w:t>
      </w:r>
      <w:r w:rsidR="00CB42AE" w:rsidRPr="0097626F">
        <w:rPr>
          <w:bCs/>
          <w:sz w:val="28"/>
          <w:szCs w:val="28"/>
        </w:rPr>
        <w:t xml:space="preserve">в рамках реализации </w:t>
      </w:r>
      <w:r w:rsidR="00F2537D" w:rsidRPr="0097626F">
        <w:rPr>
          <w:bCs/>
          <w:sz w:val="28"/>
          <w:szCs w:val="28"/>
        </w:rPr>
        <w:t xml:space="preserve">партийных </w:t>
      </w:r>
      <w:r w:rsidR="00CB42AE" w:rsidRPr="0097626F">
        <w:rPr>
          <w:bCs/>
          <w:sz w:val="28"/>
          <w:szCs w:val="28"/>
        </w:rPr>
        <w:t>проектов «Единой России»</w:t>
      </w:r>
      <w:r w:rsidR="00F2537D" w:rsidRPr="0097626F">
        <w:rPr>
          <w:bCs/>
          <w:sz w:val="28"/>
          <w:szCs w:val="28"/>
        </w:rPr>
        <w:t xml:space="preserve">: </w:t>
      </w:r>
      <w:r w:rsidR="00EC2EC4" w:rsidRPr="0097626F">
        <w:rPr>
          <w:bCs/>
          <w:sz w:val="28"/>
          <w:szCs w:val="28"/>
        </w:rPr>
        <w:t>в</w:t>
      </w:r>
      <w:r w:rsidR="00F2537D" w:rsidRPr="0097626F">
        <w:rPr>
          <w:bCs/>
          <w:sz w:val="28"/>
          <w:szCs w:val="28"/>
        </w:rPr>
        <w:t xml:space="preserve"> рамках проекта</w:t>
      </w:r>
      <w:r w:rsidR="00CB42AE" w:rsidRPr="0097626F">
        <w:rPr>
          <w:bCs/>
          <w:sz w:val="28"/>
          <w:szCs w:val="28"/>
        </w:rPr>
        <w:t xml:space="preserve"> «Культура малой родины» </w:t>
      </w:r>
      <w:r w:rsidR="00F2537D" w:rsidRPr="0097626F">
        <w:rPr>
          <w:bCs/>
          <w:sz w:val="28"/>
          <w:szCs w:val="28"/>
        </w:rPr>
        <w:t xml:space="preserve">проведен капитальный ремонт </w:t>
      </w:r>
      <w:proofErr w:type="spellStart"/>
      <w:r w:rsidR="00F2537D" w:rsidRPr="0097626F">
        <w:rPr>
          <w:bCs/>
          <w:sz w:val="28"/>
          <w:szCs w:val="28"/>
        </w:rPr>
        <w:t>Лутенского</w:t>
      </w:r>
      <w:proofErr w:type="spellEnd"/>
      <w:r w:rsidR="00F2537D" w:rsidRPr="0097626F">
        <w:rPr>
          <w:bCs/>
          <w:sz w:val="28"/>
          <w:szCs w:val="28"/>
        </w:rPr>
        <w:t xml:space="preserve"> сельского дома культуры, в котором местным жителям </w:t>
      </w:r>
      <w:r w:rsidR="006F5A72" w:rsidRPr="0097626F">
        <w:rPr>
          <w:bCs/>
          <w:sz w:val="28"/>
          <w:szCs w:val="28"/>
        </w:rPr>
        <w:t xml:space="preserve">появилась </w:t>
      </w:r>
      <w:r w:rsidR="00F2537D" w:rsidRPr="0097626F">
        <w:rPr>
          <w:bCs/>
          <w:sz w:val="28"/>
          <w:szCs w:val="28"/>
        </w:rPr>
        <w:t>возможность проводить свой досуг в комфортных условиях.</w:t>
      </w:r>
      <w:r w:rsidR="00744D4A" w:rsidRPr="0097626F">
        <w:rPr>
          <w:bCs/>
          <w:sz w:val="28"/>
          <w:szCs w:val="28"/>
        </w:rPr>
        <w:t xml:space="preserve"> </w:t>
      </w:r>
      <w:r w:rsidR="008D3423" w:rsidRPr="0097626F">
        <w:rPr>
          <w:bCs/>
          <w:sz w:val="28"/>
          <w:szCs w:val="28"/>
        </w:rPr>
        <w:t>На ремонт потрачено средств 1,6 млн</w:t>
      </w:r>
      <w:proofErr w:type="gramStart"/>
      <w:r w:rsidR="008D3423" w:rsidRPr="0097626F">
        <w:rPr>
          <w:bCs/>
          <w:sz w:val="28"/>
          <w:szCs w:val="28"/>
        </w:rPr>
        <w:t>.р</w:t>
      </w:r>
      <w:proofErr w:type="gramEnd"/>
      <w:r w:rsidR="008D3423" w:rsidRPr="0097626F">
        <w:rPr>
          <w:bCs/>
          <w:sz w:val="28"/>
          <w:szCs w:val="28"/>
        </w:rPr>
        <w:t xml:space="preserve">уб. из областного бюджета и </w:t>
      </w:r>
      <w:r w:rsidR="003F5D61" w:rsidRPr="0097626F">
        <w:rPr>
          <w:bCs/>
          <w:sz w:val="28"/>
          <w:szCs w:val="28"/>
        </w:rPr>
        <w:t>617</w:t>
      </w:r>
      <w:r w:rsidR="008D3423" w:rsidRPr="0097626F">
        <w:rPr>
          <w:bCs/>
          <w:sz w:val="28"/>
          <w:szCs w:val="28"/>
        </w:rPr>
        <w:t xml:space="preserve"> тыс.руб. из районного бюджета</w:t>
      </w:r>
      <w:r w:rsidR="003F5D61" w:rsidRPr="0097626F">
        <w:rPr>
          <w:bCs/>
          <w:sz w:val="28"/>
          <w:szCs w:val="28"/>
        </w:rPr>
        <w:t xml:space="preserve"> (ремонт фасада, площадка)</w:t>
      </w:r>
      <w:r w:rsidR="008D3423" w:rsidRPr="0097626F">
        <w:rPr>
          <w:bCs/>
          <w:sz w:val="28"/>
          <w:szCs w:val="28"/>
        </w:rPr>
        <w:t xml:space="preserve">. </w:t>
      </w:r>
      <w:r w:rsidR="008522CA" w:rsidRPr="0097626F">
        <w:rPr>
          <w:bCs/>
          <w:sz w:val="28"/>
          <w:szCs w:val="28"/>
        </w:rPr>
        <w:t xml:space="preserve">В 2019 году планируется участие в партийном проекте по обеспечению ремонта </w:t>
      </w:r>
      <w:proofErr w:type="spellStart"/>
      <w:r w:rsidR="008522CA" w:rsidRPr="0097626F">
        <w:rPr>
          <w:bCs/>
          <w:sz w:val="28"/>
          <w:szCs w:val="28"/>
        </w:rPr>
        <w:t>Акуличского</w:t>
      </w:r>
      <w:proofErr w:type="spellEnd"/>
      <w:r w:rsidR="008522CA" w:rsidRPr="0097626F">
        <w:rPr>
          <w:bCs/>
          <w:sz w:val="28"/>
          <w:szCs w:val="28"/>
        </w:rPr>
        <w:t xml:space="preserve"> сельского дома культуры.</w:t>
      </w:r>
    </w:p>
    <w:p w:rsidR="001856F2" w:rsidRPr="0097626F" w:rsidRDefault="005A5B4D" w:rsidP="0097626F">
      <w:pPr>
        <w:pStyle w:val="a6"/>
        <w:spacing w:line="312" w:lineRule="auto"/>
        <w:jc w:val="both"/>
        <w:rPr>
          <w:color w:val="000000"/>
          <w:sz w:val="28"/>
          <w:szCs w:val="28"/>
        </w:rPr>
      </w:pPr>
      <w:r w:rsidRPr="0097626F">
        <w:rPr>
          <w:sz w:val="28"/>
          <w:szCs w:val="28"/>
        </w:rPr>
        <w:t>Достижением деятельности отрасли «культура» в 2018 году является присвоение Харитоновскому сельскому клубу звания «Лучшее муниципальное учреждение культуры, находящееся в сельской местности»</w:t>
      </w:r>
      <w:r w:rsidR="009F168F" w:rsidRPr="0097626F">
        <w:rPr>
          <w:sz w:val="28"/>
          <w:szCs w:val="28"/>
        </w:rPr>
        <w:t>. В</w:t>
      </w:r>
      <w:r w:rsidRPr="0097626F">
        <w:rPr>
          <w:sz w:val="28"/>
          <w:szCs w:val="28"/>
        </w:rPr>
        <w:t>ыделенный Грант</w:t>
      </w:r>
      <w:r w:rsidR="00845661" w:rsidRPr="0097626F">
        <w:rPr>
          <w:sz w:val="28"/>
          <w:szCs w:val="28"/>
        </w:rPr>
        <w:t xml:space="preserve"> из областного бюджета </w:t>
      </w:r>
      <w:r w:rsidRPr="0097626F">
        <w:rPr>
          <w:sz w:val="28"/>
          <w:szCs w:val="28"/>
        </w:rPr>
        <w:t xml:space="preserve"> </w:t>
      </w:r>
      <w:r w:rsidR="00F10078" w:rsidRPr="0097626F">
        <w:rPr>
          <w:sz w:val="28"/>
          <w:szCs w:val="28"/>
        </w:rPr>
        <w:t>в сумме 100</w:t>
      </w:r>
      <w:r w:rsidR="009F168F" w:rsidRPr="0097626F">
        <w:rPr>
          <w:sz w:val="28"/>
          <w:szCs w:val="28"/>
        </w:rPr>
        <w:t xml:space="preserve"> тыс</w:t>
      </w:r>
      <w:proofErr w:type="gramStart"/>
      <w:r w:rsidR="009F168F" w:rsidRPr="0097626F">
        <w:rPr>
          <w:sz w:val="28"/>
          <w:szCs w:val="28"/>
        </w:rPr>
        <w:t>.р</w:t>
      </w:r>
      <w:proofErr w:type="gramEnd"/>
      <w:r w:rsidR="009F168F" w:rsidRPr="0097626F">
        <w:rPr>
          <w:sz w:val="28"/>
          <w:szCs w:val="28"/>
        </w:rPr>
        <w:t xml:space="preserve">уб. был направлен </w:t>
      </w:r>
      <w:r w:rsidRPr="0097626F">
        <w:rPr>
          <w:sz w:val="28"/>
          <w:szCs w:val="28"/>
        </w:rPr>
        <w:t xml:space="preserve">на укрепление материально-технической базы </w:t>
      </w:r>
      <w:r w:rsidR="009F168F" w:rsidRPr="0097626F">
        <w:rPr>
          <w:sz w:val="28"/>
          <w:szCs w:val="28"/>
        </w:rPr>
        <w:t xml:space="preserve">- </w:t>
      </w:r>
      <w:r w:rsidRPr="0097626F">
        <w:rPr>
          <w:sz w:val="28"/>
          <w:szCs w:val="28"/>
        </w:rPr>
        <w:t>на приобретение комплектов сценических костюмов.</w:t>
      </w:r>
      <w:r w:rsidR="001856F2" w:rsidRPr="0097626F">
        <w:rPr>
          <w:sz w:val="28"/>
          <w:szCs w:val="28"/>
        </w:rPr>
        <w:t xml:space="preserve"> </w:t>
      </w:r>
      <w:r w:rsidR="003252BA" w:rsidRPr="0097626F">
        <w:rPr>
          <w:sz w:val="28"/>
          <w:szCs w:val="28"/>
        </w:rPr>
        <w:t xml:space="preserve">Также в порядке реализации областных </w:t>
      </w:r>
      <w:r w:rsidR="001856F2" w:rsidRPr="0097626F">
        <w:rPr>
          <w:bCs/>
          <w:color w:val="000000"/>
          <w:sz w:val="28"/>
          <w:szCs w:val="28"/>
        </w:rPr>
        <w:t>мероприяти</w:t>
      </w:r>
      <w:r w:rsidR="003252BA" w:rsidRPr="0097626F">
        <w:rPr>
          <w:bCs/>
          <w:color w:val="000000"/>
          <w:sz w:val="28"/>
          <w:szCs w:val="28"/>
        </w:rPr>
        <w:t>й</w:t>
      </w:r>
      <w:r w:rsidR="001856F2" w:rsidRPr="0097626F">
        <w:rPr>
          <w:bCs/>
          <w:color w:val="000000"/>
          <w:sz w:val="28"/>
          <w:szCs w:val="28"/>
        </w:rPr>
        <w:t xml:space="preserve"> по развитию культуры,</w:t>
      </w:r>
      <w:r w:rsidR="003252BA" w:rsidRPr="0097626F">
        <w:rPr>
          <w:bCs/>
          <w:color w:val="000000"/>
          <w:sz w:val="28"/>
          <w:szCs w:val="28"/>
        </w:rPr>
        <w:t xml:space="preserve"> </w:t>
      </w:r>
      <w:r w:rsidR="001856F2" w:rsidRPr="0097626F">
        <w:rPr>
          <w:bCs/>
          <w:color w:val="000000"/>
          <w:sz w:val="28"/>
          <w:szCs w:val="28"/>
        </w:rPr>
        <w:t>культурного наследия, туризма,</w:t>
      </w:r>
      <w:r w:rsidR="003252BA" w:rsidRPr="0097626F">
        <w:rPr>
          <w:bCs/>
          <w:color w:val="000000"/>
          <w:sz w:val="28"/>
          <w:szCs w:val="28"/>
        </w:rPr>
        <w:t xml:space="preserve"> </w:t>
      </w:r>
      <w:r w:rsidR="00B02631" w:rsidRPr="0097626F">
        <w:rPr>
          <w:bCs/>
          <w:color w:val="000000"/>
          <w:sz w:val="28"/>
          <w:szCs w:val="28"/>
        </w:rPr>
        <w:t>обеспечени</w:t>
      </w:r>
      <w:r w:rsidR="001856F2" w:rsidRPr="0097626F">
        <w:rPr>
          <w:bCs/>
          <w:color w:val="000000"/>
          <w:sz w:val="28"/>
          <w:szCs w:val="28"/>
        </w:rPr>
        <w:t xml:space="preserve">ю устойчивого развития социально-культурных составляющих качества жизни </w:t>
      </w:r>
      <w:r w:rsidR="00B02631" w:rsidRPr="0097626F">
        <w:rPr>
          <w:bCs/>
          <w:color w:val="000000"/>
          <w:sz w:val="28"/>
          <w:szCs w:val="28"/>
        </w:rPr>
        <w:t xml:space="preserve">Центру </w:t>
      </w:r>
      <w:r w:rsidR="00B02631" w:rsidRPr="0097626F">
        <w:rPr>
          <w:color w:val="000000"/>
          <w:sz w:val="28"/>
          <w:szCs w:val="28"/>
        </w:rPr>
        <w:t xml:space="preserve">народной культуры и досуга </w:t>
      </w:r>
      <w:proofErr w:type="spellStart"/>
      <w:r w:rsidR="00B02631" w:rsidRPr="0097626F">
        <w:rPr>
          <w:color w:val="000000"/>
          <w:sz w:val="28"/>
          <w:szCs w:val="28"/>
        </w:rPr>
        <w:t>п</w:t>
      </w:r>
      <w:proofErr w:type="gramStart"/>
      <w:r w:rsidR="00B02631" w:rsidRPr="0097626F">
        <w:rPr>
          <w:color w:val="000000"/>
          <w:sz w:val="28"/>
          <w:szCs w:val="28"/>
        </w:rPr>
        <w:t>.К</w:t>
      </w:r>
      <w:proofErr w:type="gramEnd"/>
      <w:r w:rsidR="00B02631" w:rsidRPr="0097626F">
        <w:rPr>
          <w:color w:val="000000"/>
          <w:sz w:val="28"/>
          <w:szCs w:val="28"/>
        </w:rPr>
        <w:t>летня</w:t>
      </w:r>
      <w:proofErr w:type="spellEnd"/>
      <w:r w:rsidR="00B02631" w:rsidRPr="0097626F">
        <w:rPr>
          <w:color w:val="000000"/>
          <w:sz w:val="28"/>
          <w:szCs w:val="28"/>
        </w:rPr>
        <w:t xml:space="preserve"> и </w:t>
      </w:r>
      <w:proofErr w:type="spellStart"/>
      <w:r w:rsidR="00B02631" w:rsidRPr="0097626F">
        <w:rPr>
          <w:color w:val="000000"/>
          <w:sz w:val="28"/>
          <w:szCs w:val="28"/>
        </w:rPr>
        <w:t>Семеричскому</w:t>
      </w:r>
      <w:proofErr w:type="spellEnd"/>
      <w:r w:rsidR="00B02631" w:rsidRPr="0097626F">
        <w:rPr>
          <w:color w:val="000000"/>
          <w:sz w:val="28"/>
          <w:szCs w:val="28"/>
        </w:rPr>
        <w:t xml:space="preserve"> сельскому клубу предоставлена субсидия из областного бюджета в сумме 210 тыс.руб. на приобретение акустического и музыкального оборудования.</w:t>
      </w:r>
    </w:p>
    <w:p w:rsidR="00FD08D7" w:rsidRPr="0097626F" w:rsidRDefault="00845661" w:rsidP="0097626F">
      <w:pPr>
        <w:spacing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     </w:t>
      </w:r>
      <w:r w:rsidR="00FD08D7" w:rsidRPr="0097626F">
        <w:rPr>
          <w:rFonts w:ascii="Times New Roman" w:hAnsi="Times New Roman" w:cs="Times New Roman"/>
          <w:sz w:val="28"/>
          <w:szCs w:val="28"/>
        </w:rPr>
        <w:t xml:space="preserve">Профессиональными результатами работников культуры 2018 года являются достижения Народного хора - </w:t>
      </w:r>
      <w:r w:rsidR="00FD08D7" w:rsidRPr="0097626F">
        <w:rPr>
          <w:rFonts w:ascii="Times New Roman" w:eastAsia="Calibri" w:hAnsi="Times New Roman" w:cs="Times New Roman"/>
          <w:sz w:val="28"/>
          <w:szCs w:val="28"/>
        </w:rPr>
        <w:t xml:space="preserve">  на «Всероссийском хоровом фестивале» удостоен диплома - Лауреат </w:t>
      </w:r>
      <w:r w:rsidR="00FD08D7" w:rsidRPr="0097626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D08D7" w:rsidRPr="0097626F">
        <w:rPr>
          <w:rFonts w:ascii="Times New Roman" w:hAnsi="Times New Roman" w:cs="Times New Roman"/>
          <w:sz w:val="28"/>
          <w:szCs w:val="28"/>
        </w:rPr>
        <w:t xml:space="preserve"> степени, в</w:t>
      </w:r>
      <w:r w:rsidR="00FD08D7" w:rsidRPr="0097626F">
        <w:rPr>
          <w:rFonts w:ascii="Times New Roman" w:eastAsia="Calibri" w:hAnsi="Times New Roman" w:cs="Times New Roman"/>
          <w:sz w:val="28"/>
          <w:szCs w:val="28"/>
        </w:rPr>
        <w:t xml:space="preserve"> межрайонн</w:t>
      </w:r>
      <w:r w:rsidR="00FD08D7" w:rsidRPr="0097626F">
        <w:rPr>
          <w:rFonts w:ascii="Times New Roman" w:hAnsi="Times New Roman" w:cs="Times New Roman"/>
          <w:sz w:val="28"/>
          <w:szCs w:val="28"/>
        </w:rPr>
        <w:t>ом</w:t>
      </w:r>
      <w:r w:rsidR="00FD08D7" w:rsidRPr="0097626F">
        <w:rPr>
          <w:rFonts w:ascii="Times New Roman" w:eastAsia="Calibri" w:hAnsi="Times New Roman" w:cs="Times New Roman"/>
          <w:sz w:val="28"/>
          <w:szCs w:val="28"/>
        </w:rPr>
        <w:t xml:space="preserve"> фестивале народной песни «Русская душа» - Диплом, дипломы лауреатов </w:t>
      </w:r>
      <w:r w:rsidR="00FD08D7" w:rsidRPr="009762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D08D7" w:rsidRPr="009762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D08D7" w:rsidRPr="009762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D08D7" w:rsidRPr="0097626F">
        <w:rPr>
          <w:rFonts w:ascii="Times New Roman" w:eastAsia="Calibri" w:hAnsi="Times New Roman" w:cs="Times New Roman"/>
          <w:sz w:val="28"/>
          <w:szCs w:val="28"/>
        </w:rPr>
        <w:t xml:space="preserve"> степени.</w:t>
      </w:r>
    </w:p>
    <w:p w:rsidR="00FD08D7" w:rsidRPr="0097626F" w:rsidRDefault="00FD08D7" w:rsidP="0097626F">
      <w:pPr>
        <w:pStyle w:val="a6"/>
        <w:spacing w:line="312" w:lineRule="auto"/>
        <w:jc w:val="both"/>
        <w:rPr>
          <w:sz w:val="28"/>
          <w:szCs w:val="28"/>
        </w:rPr>
      </w:pPr>
      <w:proofErr w:type="gramStart"/>
      <w:r w:rsidRPr="0097626F">
        <w:rPr>
          <w:sz w:val="28"/>
          <w:szCs w:val="28"/>
        </w:rPr>
        <w:t xml:space="preserve">Вокальный ансамбль «Класс» в  2018 году за конкурс вокального исполнения «Дороги успеха» удостоен  трех Дипломов Лауреата </w:t>
      </w:r>
      <w:r w:rsidRPr="0097626F">
        <w:rPr>
          <w:sz w:val="28"/>
          <w:szCs w:val="28"/>
          <w:lang w:val="en-US"/>
        </w:rPr>
        <w:t>III</w:t>
      </w:r>
      <w:r w:rsidRPr="0097626F">
        <w:rPr>
          <w:sz w:val="28"/>
          <w:szCs w:val="28"/>
        </w:rPr>
        <w:t xml:space="preserve"> степени, двух Диплом Лауреата </w:t>
      </w:r>
      <w:r w:rsidRPr="0097626F">
        <w:rPr>
          <w:sz w:val="28"/>
          <w:szCs w:val="28"/>
          <w:lang w:val="en-US"/>
        </w:rPr>
        <w:t>I</w:t>
      </w:r>
      <w:r w:rsidRPr="0097626F">
        <w:rPr>
          <w:sz w:val="28"/>
          <w:szCs w:val="28"/>
        </w:rPr>
        <w:t xml:space="preserve"> степени, за  Областной фестиваль искусств и народного творчества «Рождественские встречи» (Диплом Лауреата), за Региональный конкурс детской песни «Орлята учатся летать» (Диплом), Фестиваль солдатской песни «Солдаты России»  - Диплом Лауреата </w:t>
      </w:r>
      <w:r w:rsidRPr="0097626F">
        <w:rPr>
          <w:sz w:val="28"/>
          <w:szCs w:val="28"/>
          <w:lang w:val="en-US"/>
        </w:rPr>
        <w:t>II</w:t>
      </w:r>
      <w:r w:rsidRPr="0097626F">
        <w:rPr>
          <w:sz w:val="28"/>
          <w:szCs w:val="28"/>
        </w:rPr>
        <w:t xml:space="preserve"> степени, двух Дипломов  Лауреата </w:t>
      </w:r>
      <w:r w:rsidRPr="0097626F">
        <w:rPr>
          <w:sz w:val="28"/>
          <w:szCs w:val="28"/>
          <w:lang w:val="en-US"/>
        </w:rPr>
        <w:t>III</w:t>
      </w:r>
      <w:r w:rsidRPr="0097626F">
        <w:rPr>
          <w:sz w:val="28"/>
          <w:szCs w:val="28"/>
        </w:rPr>
        <w:t xml:space="preserve"> степени, зональный смотр самодеятельного</w:t>
      </w:r>
      <w:proofErr w:type="gramEnd"/>
      <w:r w:rsidRPr="0097626F">
        <w:rPr>
          <w:sz w:val="28"/>
          <w:szCs w:val="28"/>
        </w:rPr>
        <w:t xml:space="preserve"> художественного смотра «Я вхожу в мир искусств» двух Дипломов.</w:t>
      </w:r>
    </w:p>
    <w:p w:rsidR="00FD08D7" w:rsidRPr="0097626F" w:rsidRDefault="00FD08D7" w:rsidP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>Ф</w:t>
      </w:r>
      <w:r w:rsidRPr="0097626F">
        <w:rPr>
          <w:rFonts w:ascii="Times New Roman" w:eastAsia="Calibri" w:hAnsi="Times New Roman" w:cs="Times New Roman"/>
          <w:sz w:val="28"/>
          <w:szCs w:val="28"/>
        </w:rPr>
        <w:t>ольклорный коллектив «</w:t>
      </w:r>
      <w:proofErr w:type="spellStart"/>
      <w:r w:rsidRPr="0097626F">
        <w:rPr>
          <w:rFonts w:ascii="Times New Roman" w:eastAsia="Calibri" w:hAnsi="Times New Roman" w:cs="Times New Roman"/>
          <w:sz w:val="28"/>
          <w:szCs w:val="28"/>
        </w:rPr>
        <w:t>Лутёнка</w:t>
      </w:r>
      <w:proofErr w:type="spellEnd"/>
      <w:r w:rsidRPr="0097626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7626F">
        <w:rPr>
          <w:rFonts w:ascii="Times New Roman" w:hAnsi="Times New Roman" w:cs="Times New Roman"/>
          <w:sz w:val="28"/>
          <w:szCs w:val="28"/>
        </w:rPr>
        <w:t>з</w:t>
      </w:r>
      <w:r w:rsidRPr="0097626F">
        <w:rPr>
          <w:rFonts w:ascii="Times New Roman" w:eastAsia="Calibri" w:hAnsi="Times New Roman" w:cs="Times New Roman"/>
          <w:sz w:val="28"/>
          <w:szCs w:val="28"/>
        </w:rPr>
        <w:t>а участие в 2018 году в Международном фольклорном  фестивале  «</w:t>
      </w:r>
      <w:proofErr w:type="spellStart"/>
      <w:r w:rsidRPr="0097626F">
        <w:rPr>
          <w:rFonts w:ascii="Times New Roman" w:eastAsia="Calibri" w:hAnsi="Times New Roman" w:cs="Times New Roman"/>
          <w:sz w:val="28"/>
          <w:szCs w:val="28"/>
        </w:rPr>
        <w:t>Деснянский</w:t>
      </w:r>
      <w:proofErr w:type="spellEnd"/>
      <w:r w:rsidRPr="0097626F">
        <w:rPr>
          <w:rFonts w:ascii="Times New Roman" w:eastAsia="Calibri" w:hAnsi="Times New Roman" w:cs="Times New Roman"/>
          <w:sz w:val="28"/>
          <w:szCs w:val="28"/>
        </w:rPr>
        <w:t xml:space="preserve"> хоровод»  удостоен</w:t>
      </w:r>
      <w:r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Pr="0097626F">
        <w:rPr>
          <w:rFonts w:ascii="Times New Roman" w:eastAsia="Calibri" w:hAnsi="Times New Roman" w:cs="Times New Roman"/>
          <w:sz w:val="28"/>
          <w:szCs w:val="28"/>
        </w:rPr>
        <w:t xml:space="preserve"> Диплома  лауреата. За областной пасхальный фестиваль искусств и народного творчества «Светлая Седмица» - Дипломом  лауреата, межрайонный фестиваль народной песни «Русская душа»  - Диплом и Благодарственные письма от организаторов. </w:t>
      </w:r>
    </w:p>
    <w:p w:rsidR="00CE6A22" w:rsidRPr="0097626F" w:rsidRDefault="00CE6A22" w:rsidP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bCs/>
          <w:iCs/>
          <w:sz w:val="28"/>
          <w:szCs w:val="28"/>
        </w:rPr>
        <w:t xml:space="preserve">   </w:t>
      </w:r>
      <w:r w:rsidRPr="009762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Деятельность Муниципального бюджетного учреждения </w:t>
      </w:r>
      <w:proofErr w:type="spellStart"/>
      <w:r w:rsidRPr="0097626F">
        <w:rPr>
          <w:rFonts w:ascii="Times New Roman" w:eastAsia="Calibri" w:hAnsi="Times New Roman" w:cs="Times New Roman"/>
          <w:bCs/>
          <w:iCs/>
          <w:sz w:val="28"/>
          <w:szCs w:val="28"/>
        </w:rPr>
        <w:t>культуры</w:t>
      </w:r>
      <w:proofErr w:type="gramStart"/>
      <w:r w:rsidRPr="0097626F">
        <w:rPr>
          <w:rFonts w:ascii="Times New Roman" w:hAnsi="Times New Roman" w:cs="Times New Roman"/>
          <w:bCs/>
          <w:iCs/>
          <w:sz w:val="28"/>
          <w:szCs w:val="28"/>
        </w:rPr>
        <w:t>«М</w:t>
      </w:r>
      <w:proofErr w:type="gramEnd"/>
      <w:r w:rsidRPr="0097626F">
        <w:rPr>
          <w:rFonts w:ascii="Times New Roman" w:hAnsi="Times New Roman" w:cs="Times New Roman"/>
          <w:bCs/>
          <w:iCs/>
          <w:sz w:val="28"/>
          <w:szCs w:val="28"/>
        </w:rPr>
        <w:t>ежпоселенческая</w:t>
      </w:r>
      <w:proofErr w:type="spellEnd"/>
      <w:r w:rsidRPr="0097626F">
        <w:rPr>
          <w:rFonts w:ascii="Times New Roman" w:hAnsi="Times New Roman" w:cs="Times New Roman"/>
          <w:bCs/>
          <w:iCs/>
          <w:sz w:val="28"/>
          <w:szCs w:val="28"/>
        </w:rPr>
        <w:t xml:space="preserve"> центральная библиотека» </w:t>
      </w:r>
      <w:proofErr w:type="spellStart"/>
      <w:r w:rsidRPr="0097626F">
        <w:rPr>
          <w:rFonts w:ascii="Times New Roman" w:hAnsi="Times New Roman" w:cs="Times New Roman"/>
          <w:bCs/>
          <w:iCs/>
          <w:sz w:val="28"/>
          <w:szCs w:val="28"/>
        </w:rPr>
        <w:t>Клетнянского</w:t>
      </w:r>
      <w:proofErr w:type="spellEnd"/>
      <w:r w:rsidRPr="0097626F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Брянской области в 2018г. осуществлялась, исходя из приоритетов, стоящих перед культурой района, определялась Департаментом культуры Брянской области,  областной библиотекой им. Тютчева. </w:t>
      </w:r>
      <w:r w:rsidR="00FA5B42" w:rsidRPr="0097626F">
        <w:rPr>
          <w:rFonts w:ascii="Times New Roman" w:hAnsi="Times New Roman" w:cs="Times New Roman"/>
          <w:bCs/>
          <w:iCs/>
          <w:sz w:val="28"/>
          <w:szCs w:val="28"/>
        </w:rPr>
        <w:t>Основное внимание было уделено</w:t>
      </w:r>
      <w:r w:rsidR="00FA5B42" w:rsidRPr="0097626F">
        <w:rPr>
          <w:rFonts w:ascii="Times New Roman" w:hAnsi="Times New Roman" w:cs="Times New Roman"/>
          <w:sz w:val="28"/>
          <w:szCs w:val="28"/>
        </w:rPr>
        <w:t xml:space="preserve"> работе библиотек в Год Волонтёра, организация и проведение ряда значимых районных мероприятий.  </w:t>
      </w:r>
      <w:r w:rsidRPr="0097626F">
        <w:rPr>
          <w:rFonts w:ascii="Times New Roman" w:hAnsi="Times New Roman" w:cs="Times New Roman"/>
          <w:sz w:val="28"/>
          <w:szCs w:val="28"/>
        </w:rPr>
        <w:t>Услугами  библиотек в отчетном году воспо</w:t>
      </w:r>
      <w:r w:rsidR="009502E1" w:rsidRPr="0097626F">
        <w:rPr>
          <w:rFonts w:ascii="Times New Roman" w:hAnsi="Times New Roman" w:cs="Times New Roman"/>
          <w:sz w:val="28"/>
          <w:szCs w:val="28"/>
        </w:rPr>
        <w:t>льзовались  7016 (+25 к 2017г.)</w:t>
      </w:r>
      <w:r w:rsidRPr="0097626F">
        <w:rPr>
          <w:rFonts w:ascii="Times New Roman" w:hAnsi="Times New Roman" w:cs="Times New Roman"/>
          <w:sz w:val="28"/>
          <w:szCs w:val="28"/>
        </w:rPr>
        <w:t xml:space="preserve">    человек, что составляет 38,3 % от общего числа жителей района.</w:t>
      </w:r>
    </w:p>
    <w:p w:rsidR="00FA5B42" w:rsidRPr="0097626F" w:rsidRDefault="00FA5B42" w:rsidP="0097626F">
      <w:pPr>
        <w:spacing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6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E6A22" w:rsidRPr="0097626F">
        <w:rPr>
          <w:rFonts w:ascii="Times New Roman" w:eastAsia="Calibri" w:hAnsi="Times New Roman" w:cs="Times New Roman"/>
          <w:bCs/>
          <w:sz w:val="28"/>
          <w:szCs w:val="28"/>
        </w:rPr>
        <w:t xml:space="preserve">Библиотечные фонды и количество поступлений по сравнению с предыдущим годом увеличилось, а количество выбытий уменьшилось. </w:t>
      </w:r>
      <w:bookmarkStart w:id="0" w:name="_MON_1544264139"/>
      <w:bookmarkStart w:id="1" w:name="_MON_1575367597"/>
      <w:bookmarkEnd w:id="0"/>
      <w:bookmarkEnd w:id="1"/>
      <w:r w:rsidR="00CE6A22" w:rsidRPr="0097626F">
        <w:rPr>
          <w:bCs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="00CE6A22" w:rsidRPr="0097626F">
          <w:rPr>
            <w:bCs/>
            <w:sz w:val="28"/>
            <w:szCs w:val="28"/>
          </w:rPr>
          <w:t>2018 г</w:t>
        </w:r>
      </w:smartTag>
      <w:r w:rsidR="00CE6A22" w:rsidRPr="0097626F">
        <w:rPr>
          <w:bCs/>
          <w:sz w:val="28"/>
          <w:szCs w:val="28"/>
        </w:rPr>
        <w:t xml:space="preserve">. </w:t>
      </w:r>
      <w:r w:rsidR="00CE6A22" w:rsidRPr="0097626F">
        <w:rPr>
          <w:rFonts w:ascii="Times New Roman" w:hAnsi="Times New Roman" w:cs="Times New Roman"/>
          <w:bCs/>
          <w:sz w:val="28"/>
          <w:szCs w:val="28"/>
        </w:rPr>
        <w:t>поступило</w:t>
      </w:r>
      <w:r w:rsidR="00CE6A22" w:rsidRPr="00976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A22" w:rsidRPr="0097626F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="00CE6A22" w:rsidRPr="0097626F">
        <w:rPr>
          <w:rFonts w:ascii="Times New Roman" w:hAnsi="Times New Roman" w:cs="Times New Roman"/>
          <w:sz w:val="28"/>
          <w:szCs w:val="28"/>
        </w:rPr>
        <w:t>3469 экз.</w:t>
      </w:r>
      <w:r w:rsidR="00CE6A22" w:rsidRPr="0097626F">
        <w:rPr>
          <w:rFonts w:ascii="Times New Roman" w:hAnsi="Times New Roman" w:cs="Times New Roman"/>
          <w:bCs/>
          <w:sz w:val="28"/>
          <w:szCs w:val="28"/>
        </w:rPr>
        <w:t>, и</w:t>
      </w:r>
      <w:r w:rsidR="00CE6A22" w:rsidRPr="0097626F">
        <w:rPr>
          <w:rFonts w:ascii="Times New Roman" w:hAnsi="Times New Roman" w:cs="Times New Roman"/>
          <w:sz w:val="28"/>
          <w:szCs w:val="28"/>
        </w:rPr>
        <w:t xml:space="preserve">з них по реализуемым направлениям </w:t>
      </w:r>
      <w:r w:rsidR="009502E1" w:rsidRPr="0097626F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CE6A22" w:rsidRPr="0097626F">
        <w:rPr>
          <w:rFonts w:ascii="Times New Roman" w:hAnsi="Times New Roman" w:cs="Times New Roman"/>
          <w:sz w:val="28"/>
          <w:szCs w:val="28"/>
        </w:rPr>
        <w:t xml:space="preserve">программы «Мероприятия по модернизации и эффективному развития библиотечного дела в </w:t>
      </w:r>
      <w:proofErr w:type="spellStart"/>
      <w:r w:rsidR="00CE6A22" w:rsidRPr="0097626F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CE6A22" w:rsidRPr="0097626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45661" w:rsidRPr="0097626F">
        <w:rPr>
          <w:rFonts w:ascii="Times New Roman" w:hAnsi="Times New Roman" w:cs="Times New Roman"/>
          <w:sz w:val="28"/>
          <w:szCs w:val="28"/>
        </w:rPr>
        <w:t>»</w:t>
      </w:r>
      <w:r w:rsidR="00CE6A22" w:rsidRPr="0097626F">
        <w:rPr>
          <w:rFonts w:ascii="Times New Roman" w:hAnsi="Times New Roman" w:cs="Times New Roman"/>
          <w:sz w:val="28"/>
          <w:szCs w:val="28"/>
        </w:rPr>
        <w:t xml:space="preserve"> приобретено 1264 экз. на сумму 200 </w:t>
      </w:r>
      <w:proofErr w:type="spellStart"/>
      <w:r w:rsidR="00CE6A22" w:rsidRPr="0097626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E6A22"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6A22" w:rsidRPr="0097626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E6A22" w:rsidRPr="0097626F">
        <w:rPr>
          <w:rFonts w:ascii="Times New Roman" w:hAnsi="Times New Roman" w:cs="Times New Roman"/>
          <w:sz w:val="28"/>
          <w:szCs w:val="28"/>
        </w:rPr>
        <w:t>.</w:t>
      </w:r>
      <w:r w:rsidRPr="0097626F"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Pr="0097626F">
        <w:rPr>
          <w:rFonts w:ascii="Calibri" w:eastAsia="Calibri" w:hAnsi="Calibri" w:cs="Times New Roman"/>
          <w:bCs/>
          <w:sz w:val="28"/>
          <w:szCs w:val="28"/>
        </w:rPr>
        <w:t xml:space="preserve">    </w:t>
      </w:r>
      <w:r w:rsidRPr="0097626F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</w:t>
      </w:r>
    </w:p>
    <w:p w:rsidR="009F168F" w:rsidRPr="0097626F" w:rsidRDefault="00845661" w:rsidP="0097626F">
      <w:pPr>
        <w:pStyle w:val="a6"/>
        <w:spacing w:line="312" w:lineRule="auto"/>
        <w:jc w:val="both"/>
        <w:rPr>
          <w:sz w:val="28"/>
          <w:szCs w:val="28"/>
        </w:rPr>
      </w:pPr>
      <w:r w:rsidRPr="0097626F">
        <w:rPr>
          <w:sz w:val="28"/>
          <w:szCs w:val="28"/>
        </w:rPr>
        <w:t xml:space="preserve">        </w:t>
      </w:r>
      <w:r w:rsidR="00FD08D7" w:rsidRPr="0097626F">
        <w:rPr>
          <w:sz w:val="28"/>
          <w:szCs w:val="28"/>
        </w:rPr>
        <w:t>В</w:t>
      </w:r>
      <w:r w:rsidR="009F168F" w:rsidRPr="0097626F">
        <w:rPr>
          <w:sz w:val="28"/>
          <w:szCs w:val="28"/>
        </w:rPr>
        <w:t xml:space="preserve"> отчетном году </w:t>
      </w:r>
      <w:r w:rsidR="00FD08D7" w:rsidRPr="0097626F">
        <w:rPr>
          <w:sz w:val="28"/>
          <w:szCs w:val="28"/>
        </w:rPr>
        <w:t xml:space="preserve">сохранилась </w:t>
      </w:r>
      <w:r w:rsidR="009F168F" w:rsidRPr="0097626F">
        <w:rPr>
          <w:sz w:val="28"/>
          <w:szCs w:val="28"/>
        </w:rPr>
        <w:t xml:space="preserve">и ежегодная традиция по ремонту памятников воинской славы, из местного бюджета на ремонт </w:t>
      </w:r>
      <w:r w:rsidR="00907062" w:rsidRPr="0097626F">
        <w:rPr>
          <w:sz w:val="28"/>
          <w:szCs w:val="28"/>
        </w:rPr>
        <w:t>памятников направлено 1,5</w:t>
      </w:r>
      <w:r w:rsidR="009F168F" w:rsidRPr="0097626F">
        <w:rPr>
          <w:sz w:val="28"/>
          <w:szCs w:val="28"/>
        </w:rPr>
        <w:t xml:space="preserve"> млн</w:t>
      </w:r>
      <w:proofErr w:type="gramStart"/>
      <w:r w:rsidR="009F168F" w:rsidRPr="0097626F">
        <w:rPr>
          <w:sz w:val="28"/>
          <w:szCs w:val="28"/>
        </w:rPr>
        <w:t>.р</w:t>
      </w:r>
      <w:proofErr w:type="gramEnd"/>
      <w:r w:rsidR="009F168F" w:rsidRPr="0097626F">
        <w:rPr>
          <w:sz w:val="28"/>
          <w:szCs w:val="28"/>
        </w:rPr>
        <w:t>ублей</w:t>
      </w:r>
      <w:r w:rsidR="00907062" w:rsidRPr="0097626F">
        <w:rPr>
          <w:sz w:val="28"/>
          <w:szCs w:val="28"/>
        </w:rPr>
        <w:t>, в результате проведения электронного аукциона экономия составила 405 тыс.рублей.</w:t>
      </w:r>
      <w:r w:rsidR="009F168F" w:rsidRPr="0097626F">
        <w:rPr>
          <w:sz w:val="28"/>
          <w:szCs w:val="28"/>
        </w:rPr>
        <w:t xml:space="preserve"> (отремонтировано 14 памятников). </w:t>
      </w:r>
    </w:p>
    <w:p w:rsidR="006F5A72" w:rsidRPr="0097626F" w:rsidRDefault="00FD08D7" w:rsidP="0097626F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26F">
        <w:rPr>
          <w:rFonts w:ascii="Times New Roman" w:hAnsi="Times New Roman" w:cs="Times New Roman"/>
          <w:bCs/>
          <w:sz w:val="28"/>
          <w:szCs w:val="28"/>
        </w:rPr>
        <w:t xml:space="preserve">        В отчетном году район участвовал в реализации мероприятий</w:t>
      </w:r>
    </w:p>
    <w:p w:rsidR="00ED554F" w:rsidRPr="0097626F" w:rsidRDefault="00F2537D" w:rsidP="0097626F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D4A" w:rsidRPr="0097626F">
        <w:rPr>
          <w:rFonts w:ascii="Times New Roman" w:hAnsi="Times New Roman" w:cs="Times New Roman"/>
          <w:bCs/>
          <w:sz w:val="28"/>
          <w:szCs w:val="28"/>
        </w:rPr>
        <w:t>партийно</w:t>
      </w:r>
      <w:r w:rsidR="00FD08D7" w:rsidRPr="0097626F">
        <w:rPr>
          <w:rFonts w:ascii="Times New Roman" w:hAnsi="Times New Roman" w:cs="Times New Roman"/>
          <w:bCs/>
          <w:sz w:val="28"/>
          <w:szCs w:val="28"/>
        </w:rPr>
        <w:t>го</w:t>
      </w:r>
      <w:r w:rsidR="00744D4A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bCs/>
          <w:sz w:val="28"/>
          <w:szCs w:val="28"/>
        </w:rPr>
        <w:t>проект</w:t>
      </w:r>
      <w:r w:rsidR="00FD08D7" w:rsidRPr="0097626F">
        <w:rPr>
          <w:rFonts w:ascii="Times New Roman" w:hAnsi="Times New Roman" w:cs="Times New Roman"/>
          <w:bCs/>
          <w:sz w:val="28"/>
          <w:szCs w:val="28"/>
        </w:rPr>
        <w:t>а</w:t>
      </w:r>
      <w:r w:rsidR="00845661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2E1" w:rsidRPr="0097626F">
        <w:rPr>
          <w:rFonts w:ascii="Times New Roman" w:hAnsi="Times New Roman" w:cs="Times New Roman"/>
          <w:bCs/>
          <w:sz w:val="28"/>
          <w:szCs w:val="28"/>
        </w:rPr>
        <w:t>Единой Росси</w:t>
      </w:r>
      <w:r w:rsidR="00845661" w:rsidRPr="0097626F">
        <w:rPr>
          <w:rFonts w:ascii="Times New Roman" w:hAnsi="Times New Roman" w:cs="Times New Roman"/>
          <w:bCs/>
          <w:sz w:val="28"/>
          <w:szCs w:val="28"/>
        </w:rPr>
        <w:t>и</w:t>
      </w:r>
      <w:r w:rsidR="009502E1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2AE" w:rsidRPr="0097626F">
        <w:rPr>
          <w:rFonts w:ascii="Times New Roman" w:hAnsi="Times New Roman" w:cs="Times New Roman"/>
          <w:bCs/>
          <w:sz w:val="28"/>
          <w:szCs w:val="28"/>
        </w:rPr>
        <w:t>«Комфортная городская среда»</w:t>
      </w:r>
      <w:r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8D7" w:rsidRPr="0097626F">
        <w:rPr>
          <w:rFonts w:ascii="Times New Roman" w:hAnsi="Times New Roman" w:cs="Times New Roman"/>
          <w:bCs/>
          <w:sz w:val="28"/>
          <w:szCs w:val="28"/>
        </w:rPr>
        <w:t>-</w:t>
      </w:r>
      <w:r w:rsidRPr="0097626F">
        <w:rPr>
          <w:rFonts w:ascii="Times New Roman" w:hAnsi="Times New Roman" w:cs="Times New Roman"/>
          <w:bCs/>
          <w:sz w:val="28"/>
          <w:szCs w:val="28"/>
        </w:rPr>
        <w:t>большой объем работ выполнен по благоустройству</w:t>
      </w:r>
      <w:r w:rsidR="00744D4A" w:rsidRPr="0097626F">
        <w:rPr>
          <w:rFonts w:ascii="Times New Roman" w:hAnsi="Times New Roman" w:cs="Times New Roman"/>
          <w:bCs/>
          <w:sz w:val="28"/>
          <w:szCs w:val="28"/>
        </w:rPr>
        <w:t xml:space="preserve"> сквера 40-летия Победы</w:t>
      </w:r>
      <w:r w:rsidRPr="0097626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7626F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97626F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97626F">
        <w:rPr>
          <w:rFonts w:ascii="Times New Roman" w:hAnsi="Times New Roman" w:cs="Times New Roman"/>
          <w:bCs/>
          <w:sz w:val="28"/>
          <w:szCs w:val="28"/>
        </w:rPr>
        <w:t>летня</w:t>
      </w:r>
      <w:proofErr w:type="spellEnd"/>
      <w:r w:rsidRPr="0097626F">
        <w:rPr>
          <w:rFonts w:ascii="Times New Roman" w:hAnsi="Times New Roman" w:cs="Times New Roman"/>
          <w:bCs/>
          <w:sz w:val="28"/>
          <w:szCs w:val="28"/>
        </w:rPr>
        <w:t>, в котор</w:t>
      </w:r>
      <w:r w:rsidR="000D39B1" w:rsidRPr="0097626F">
        <w:rPr>
          <w:rFonts w:ascii="Times New Roman" w:hAnsi="Times New Roman" w:cs="Times New Roman"/>
          <w:bCs/>
          <w:sz w:val="28"/>
          <w:szCs w:val="28"/>
        </w:rPr>
        <w:t>о</w:t>
      </w:r>
      <w:r w:rsidRPr="0097626F">
        <w:rPr>
          <w:rFonts w:ascii="Times New Roman" w:hAnsi="Times New Roman" w:cs="Times New Roman"/>
          <w:bCs/>
          <w:sz w:val="28"/>
          <w:szCs w:val="28"/>
        </w:rPr>
        <w:t xml:space="preserve">м проложены дорожки из плитки, проведена энергосистема и установлены фонари, смонтирована площадка для спортивного отдыха детей и взрослых. </w:t>
      </w:r>
      <w:r w:rsidR="00744D4A" w:rsidRPr="0097626F">
        <w:rPr>
          <w:rFonts w:ascii="Times New Roman" w:hAnsi="Times New Roman" w:cs="Times New Roman"/>
          <w:bCs/>
          <w:sz w:val="28"/>
          <w:szCs w:val="28"/>
        </w:rPr>
        <w:t xml:space="preserve">Объем финансирования составил 3,6 млн.руб., в том числе из областного бюджета 2,7 млн.руб. </w:t>
      </w:r>
      <w:r w:rsidR="00D46EB3" w:rsidRPr="0097626F">
        <w:rPr>
          <w:rFonts w:ascii="Times New Roman" w:hAnsi="Times New Roman" w:cs="Times New Roman"/>
          <w:bCs/>
          <w:sz w:val="28"/>
          <w:szCs w:val="28"/>
        </w:rPr>
        <w:t>В 2019 году планируется участие в</w:t>
      </w:r>
      <w:r w:rsidR="00B31185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EB3" w:rsidRPr="0097626F">
        <w:rPr>
          <w:rFonts w:ascii="Times New Roman" w:hAnsi="Times New Roman" w:cs="Times New Roman"/>
          <w:bCs/>
          <w:sz w:val="28"/>
          <w:szCs w:val="28"/>
        </w:rPr>
        <w:t xml:space="preserve">проекте </w:t>
      </w:r>
      <w:r w:rsidR="00D46EB3" w:rsidRPr="0097626F">
        <w:rPr>
          <w:rFonts w:ascii="Times New Roman" w:hAnsi="Times New Roman" w:cs="Times New Roman"/>
          <w:sz w:val="28"/>
          <w:szCs w:val="28"/>
        </w:rPr>
        <w:t xml:space="preserve">по формированию современной городской среды (2018-2022 годы) - на обустройство 5 дворовых территорий МКД </w:t>
      </w:r>
      <w:proofErr w:type="spellStart"/>
      <w:r w:rsidR="00D46EB3" w:rsidRPr="0097626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46EB3" w:rsidRPr="009762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46EB3" w:rsidRPr="0097626F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="00D46EB3" w:rsidRPr="0097626F">
        <w:rPr>
          <w:rFonts w:ascii="Times New Roman" w:hAnsi="Times New Roman" w:cs="Times New Roman"/>
          <w:sz w:val="28"/>
          <w:szCs w:val="28"/>
        </w:rPr>
        <w:t>.</w:t>
      </w:r>
    </w:p>
    <w:p w:rsidR="00F327C1" w:rsidRPr="0097626F" w:rsidRDefault="00433D56" w:rsidP="0097626F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97626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2537D" w:rsidRPr="0097626F">
        <w:rPr>
          <w:rFonts w:ascii="Times New Roman" w:hAnsi="Times New Roman" w:cs="Times New Roman"/>
          <w:bCs/>
          <w:sz w:val="28"/>
          <w:szCs w:val="28"/>
        </w:rPr>
        <w:t xml:space="preserve">Продолжено и благоустройство центрального парка </w:t>
      </w:r>
      <w:proofErr w:type="spellStart"/>
      <w:r w:rsidR="00744D4A" w:rsidRPr="0097626F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744D4A" w:rsidRPr="0097626F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744D4A" w:rsidRPr="0097626F">
        <w:rPr>
          <w:rFonts w:ascii="Times New Roman" w:hAnsi="Times New Roman" w:cs="Times New Roman"/>
          <w:bCs/>
          <w:sz w:val="28"/>
          <w:szCs w:val="28"/>
        </w:rPr>
        <w:t>летня</w:t>
      </w:r>
      <w:proofErr w:type="spellEnd"/>
      <w:r w:rsidR="00744D4A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37D" w:rsidRPr="0097626F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мероприятий областной программы поддержки </w:t>
      </w:r>
      <w:r w:rsidR="00845661" w:rsidRPr="0097626F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F2537D" w:rsidRPr="0097626F">
        <w:rPr>
          <w:rFonts w:ascii="Times New Roman" w:hAnsi="Times New Roman" w:cs="Times New Roman"/>
          <w:bCs/>
          <w:sz w:val="28"/>
          <w:szCs w:val="28"/>
        </w:rPr>
        <w:t>местных инициатив. Благодаря инициативной группе, состоящей из</w:t>
      </w:r>
      <w:r w:rsidR="006F5A72" w:rsidRPr="0097626F">
        <w:rPr>
          <w:rFonts w:ascii="Times New Roman" w:hAnsi="Times New Roman" w:cs="Times New Roman"/>
          <w:bCs/>
          <w:sz w:val="28"/>
          <w:szCs w:val="28"/>
        </w:rPr>
        <w:t xml:space="preserve"> представителей </w:t>
      </w:r>
      <w:r w:rsidR="00F2537D" w:rsidRPr="0097626F">
        <w:rPr>
          <w:rFonts w:ascii="Times New Roman" w:hAnsi="Times New Roman" w:cs="Times New Roman"/>
          <w:bCs/>
          <w:sz w:val="28"/>
          <w:szCs w:val="28"/>
        </w:rPr>
        <w:t>Совета молодежи, Совета предпринимателей,</w:t>
      </w:r>
      <w:r w:rsidR="00F327C1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7C1" w:rsidRPr="0097626F">
        <w:rPr>
          <w:rFonts w:ascii="Times New Roman" w:hAnsi="Times New Roman"/>
          <w:sz w:val="28"/>
          <w:szCs w:val="28"/>
        </w:rPr>
        <w:t>ТОС «Серебряный бор»,</w:t>
      </w:r>
      <w:r w:rsidR="000D39B1" w:rsidRPr="0097626F">
        <w:rPr>
          <w:rFonts w:ascii="Times New Roman" w:hAnsi="Times New Roman"/>
          <w:sz w:val="28"/>
          <w:szCs w:val="28"/>
        </w:rPr>
        <w:t xml:space="preserve"> а также</w:t>
      </w:r>
      <w:r w:rsidR="00F327C1" w:rsidRPr="0097626F">
        <w:rPr>
          <w:rFonts w:ascii="Times New Roman" w:hAnsi="Times New Roman"/>
          <w:sz w:val="28"/>
          <w:szCs w:val="28"/>
        </w:rPr>
        <w:t xml:space="preserve"> финансовой поддержке регионального</w:t>
      </w:r>
      <w:r w:rsidR="000D39B1" w:rsidRPr="0097626F">
        <w:rPr>
          <w:rFonts w:ascii="Times New Roman" w:hAnsi="Times New Roman"/>
          <w:sz w:val="28"/>
          <w:szCs w:val="28"/>
        </w:rPr>
        <w:t>,</w:t>
      </w:r>
      <w:r w:rsidR="00F327C1" w:rsidRPr="0097626F">
        <w:rPr>
          <w:rFonts w:ascii="Times New Roman" w:hAnsi="Times New Roman"/>
          <w:sz w:val="28"/>
          <w:szCs w:val="28"/>
        </w:rPr>
        <w:t xml:space="preserve"> местного бюджет</w:t>
      </w:r>
      <w:r w:rsidR="000D39B1" w:rsidRPr="0097626F">
        <w:rPr>
          <w:rFonts w:ascii="Times New Roman" w:hAnsi="Times New Roman"/>
          <w:sz w:val="28"/>
          <w:szCs w:val="28"/>
        </w:rPr>
        <w:t>ов и</w:t>
      </w:r>
      <w:r w:rsidR="00F327C1" w:rsidRPr="0097626F">
        <w:rPr>
          <w:rFonts w:ascii="Times New Roman" w:hAnsi="Times New Roman"/>
          <w:sz w:val="28"/>
          <w:szCs w:val="28"/>
        </w:rPr>
        <w:t xml:space="preserve"> средств </w:t>
      </w:r>
      <w:r w:rsidR="000D39B1" w:rsidRPr="0097626F">
        <w:rPr>
          <w:rFonts w:ascii="Times New Roman" w:hAnsi="Times New Roman"/>
          <w:sz w:val="28"/>
          <w:szCs w:val="28"/>
        </w:rPr>
        <w:t xml:space="preserve">инициативной группы </w:t>
      </w:r>
      <w:r w:rsidR="00F327C1" w:rsidRPr="0097626F">
        <w:rPr>
          <w:rFonts w:ascii="Times New Roman" w:hAnsi="Times New Roman"/>
          <w:sz w:val="28"/>
          <w:szCs w:val="28"/>
        </w:rPr>
        <w:t>в парке появилась многофункциональная площадка.</w:t>
      </w:r>
      <w:r w:rsidR="00D46EB3" w:rsidRPr="0097626F">
        <w:rPr>
          <w:rFonts w:ascii="Times New Roman" w:hAnsi="Times New Roman"/>
          <w:sz w:val="28"/>
          <w:szCs w:val="28"/>
        </w:rPr>
        <w:t xml:space="preserve"> </w:t>
      </w:r>
      <w:r w:rsidR="003251C7" w:rsidRPr="0097626F">
        <w:rPr>
          <w:rFonts w:ascii="Times New Roman" w:hAnsi="Times New Roman"/>
          <w:sz w:val="28"/>
          <w:szCs w:val="28"/>
        </w:rPr>
        <w:t>Объем направленных средств составил 1 млн.руб., в том числе из областного бюджета 850 тыс.руб.</w:t>
      </w:r>
      <w:r w:rsidR="00FD08D7" w:rsidRPr="0097626F">
        <w:rPr>
          <w:rFonts w:ascii="Times New Roman" w:hAnsi="Times New Roman"/>
          <w:sz w:val="28"/>
          <w:szCs w:val="28"/>
        </w:rPr>
        <w:t xml:space="preserve"> В 2019 году планируется </w:t>
      </w:r>
      <w:r w:rsidR="00EE24CF" w:rsidRPr="0097626F">
        <w:rPr>
          <w:rFonts w:ascii="Times New Roman" w:hAnsi="Times New Roman"/>
          <w:sz w:val="28"/>
          <w:szCs w:val="28"/>
        </w:rPr>
        <w:t xml:space="preserve">участие в областной программе поддержки местных инициатив с тремя проектами- благоустройство территории памятника воинам-освободителям 3-й и 50-й армии, ремонт </w:t>
      </w:r>
      <w:proofErr w:type="spellStart"/>
      <w:r w:rsidR="00EE24CF" w:rsidRPr="0097626F">
        <w:rPr>
          <w:rFonts w:ascii="Times New Roman" w:hAnsi="Times New Roman"/>
          <w:sz w:val="28"/>
          <w:szCs w:val="28"/>
        </w:rPr>
        <w:t>Акуличского</w:t>
      </w:r>
      <w:proofErr w:type="spellEnd"/>
      <w:r w:rsidR="00EE24CF" w:rsidRPr="0097626F">
        <w:rPr>
          <w:rFonts w:ascii="Times New Roman" w:hAnsi="Times New Roman"/>
          <w:sz w:val="28"/>
          <w:szCs w:val="28"/>
        </w:rPr>
        <w:t xml:space="preserve"> сельского клуба (1-Акуличи), благоустройство сквера «Аленький цветочек (</w:t>
      </w:r>
      <w:proofErr w:type="spellStart"/>
      <w:r w:rsidR="00EE24CF" w:rsidRPr="0097626F">
        <w:rPr>
          <w:rFonts w:ascii="Times New Roman" w:hAnsi="Times New Roman"/>
          <w:sz w:val="28"/>
          <w:szCs w:val="28"/>
        </w:rPr>
        <w:t>д</w:t>
      </w:r>
      <w:proofErr w:type="gramStart"/>
      <w:r w:rsidR="00EE24CF" w:rsidRPr="0097626F">
        <w:rPr>
          <w:rFonts w:ascii="Times New Roman" w:hAnsi="Times New Roman"/>
          <w:sz w:val="28"/>
          <w:szCs w:val="28"/>
        </w:rPr>
        <w:t>.А</w:t>
      </w:r>
      <w:proofErr w:type="gramEnd"/>
      <w:r w:rsidR="00EE24CF" w:rsidRPr="0097626F">
        <w:rPr>
          <w:rFonts w:ascii="Times New Roman" w:hAnsi="Times New Roman"/>
          <w:sz w:val="28"/>
          <w:szCs w:val="28"/>
        </w:rPr>
        <w:t>лень</w:t>
      </w:r>
      <w:proofErr w:type="spellEnd"/>
      <w:r w:rsidR="00EE24CF" w:rsidRPr="0097626F">
        <w:rPr>
          <w:rFonts w:ascii="Times New Roman" w:hAnsi="Times New Roman"/>
          <w:sz w:val="28"/>
          <w:szCs w:val="28"/>
        </w:rPr>
        <w:t>). Выбор проектов проведен на открытых собраниях жителей и участием</w:t>
      </w:r>
      <w:r w:rsidR="00B268FE" w:rsidRPr="0097626F">
        <w:rPr>
          <w:rFonts w:ascii="Times New Roman" w:hAnsi="Times New Roman"/>
          <w:sz w:val="28"/>
          <w:szCs w:val="28"/>
        </w:rPr>
        <w:t xml:space="preserve"> общественных организаций территориального общественного самоуправления</w:t>
      </w:r>
      <w:r w:rsidR="00EE24CF" w:rsidRPr="0097626F">
        <w:rPr>
          <w:rFonts w:ascii="Times New Roman" w:hAnsi="Times New Roman"/>
          <w:sz w:val="28"/>
          <w:szCs w:val="28"/>
        </w:rPr>
        <w:t>.</w:t>
      </w:r>
    </w:p>
    <w:p w:rsidR="00D46EB3" w:rsidRPr="0097626F" w:rsidRDefault="00433D56" w:rsidP="0097626F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    </w:t>
      </w:r>
      <w:r w:rsidR="00F327C1" w:rsidRPr="0097626F">
        <w:rPr>
          <w:rFonts w:ascii="Times New Roman" w:hAnsi="Times New Roman" w:cs="Times New Roman"/>
          <w:sz w:val="28"/>
          <w:szCs w:val="28"/>
        </w:rPr>
        <w:t xml:space="preserve">В целях повышения уровня обеспеченности населения района инженерно-коммунальной инфраструктурой в отчетном году по </w:t>
      </w:r>
      <w:r w:rsidR="005D3CD7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целевой программе «Устойчивое развитие сельских территорий на 2014 - 2017 годы и на период до 2020 года» газифицирован населенный пункт</w:t>
      </w:r>
      <w:r w:rsidR="002100D7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3CD7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Соловьяновка</w:t>
      </w:r>
      <w:proofErr w:type="spellEnd"/>
      <w:r w:rsidR="00B675D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финансирования составил 954 тыс.руб.</w:t>
      </w:r>
      <w:r w:rsidR="002100D7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EB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ближайшие годы голубым топливом планируется обеспечить население </w:t>
      </w:r>
      <w:proofErr w:type="spellStart"/>
      <w:r w:rsidR="00D46EB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D46EB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D46EB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иколаевка</w:t>
      </w:r>
      <w:proofErr w:type="spellEnd"/>
      <w:r w:rsidR="00D46EB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185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EB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д.Романовка</w:t>
      </w:r>
      <w:proofErr w:type="spellEnd"/>
      <w:r w:rsidR="00D46EB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185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EB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д.Полипоновка</w:t>
      </w:r>
      <w:proofErr w:type="spellEnd"/>
      <w:r w:rsidR="00D46EB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185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EB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д.Прыща</w:t>
      </w:r>
      <w:proofErr w:type="spellEnd"/>
      <w:r w:rsidR="00D46EB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5D8" w:rsidRPr="0097626F" w:rsidRDefault="00433D56" w:rsidP="0097626F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F56AC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68FE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4F56AC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B675D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4F56AC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продолжалось решение проблемы обеспечения жителей чистой питьевой водой. В рамках федеральной целевой программы «Устойчивое развитие сельских территорий на 2014 - 2017 годы и на период до 2020 года» выполнен основной объем работ по улучшению системы водосн</w:t>
      </w:r>
      <w:r w:rsidR="005438E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абжения </w:t>
      </w:r>
      <w:proofErr w:type="gramStart"/>
      <w:r w:rsidR="005438E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438E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5438E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Лутна</w:t>
      </w:r>
      <w:proofErr w:type="spellEnd"/>
      <w:r w:rsidR="005438E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356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10356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</w:t>
      </w:r>
      <w:proofErr w:type="gramEnd"/>
      <w:r w:rsidR="00610356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водонапорная башня, 2 водозаборные скважины,2 насосные станции, проложен водопровод 1</w:t>
      </w:r>
      <w:r w:rsidR="00B675D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8D4C9C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356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км).</w:t>
      </w:r>
      <w:r w:rsidR="00B675D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направленных средств составил 6,8 млн</w:t>
      </w:r>
      <w:proofErr w:type="gramStart"/>
      <w:r w:rsidR="00B675D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675D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</w:p>
    <w:p w:rsidR="00093EAB" w:rsidRPr="0097626F" w:rsidRDefault="00ED554F" w:rsidP="0097626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EAB" w:rsidRPr="0097626F">
        <w:rPr>
          <w:rFonts w:ascii="Times New Roman" w:hAnsi="Times New Roman" w:cs="Times New Roman"/>
          <w:sz w:val="28"/>
          <w:szCs w:val="28"/>
        </w:rPr>
        <w:t>На жилищно-коммунальное хозяйство в отчетном году</w:t>
      </w:r>
      <w:r w:rsidR="00526A64" w:rsidRPr="0097626F">
        <w:rPr>
          <w:rFonts w:ascii="Times New Roman" w:hAnsi="Times New Roman" w:cs="Times New Roman"/>
          <w:sz w:val="28"/>
          <w:szCs w:val="28"/>
        </w:rPr>
        <w:t xml:space="preserve"> из консолидированного бюджета района</w:t>
      </w:r>
      <w:r w:rsidR="00093EAB" w:rsidRPr="0097626F">
        <w:rPr>
          <w:rFonts w:ascii="Times New Roman" w:hAnsi="Times New Roman" w:cs="Times New Roman"/>
          <w:sz w:val="28"/>
          <w:szCs w:val="28"/>
        </w:rPr>
        <w:t xml:space="preserve"> направлено 27 млн. рублей. </w:t>
      </w:r>
    </w:p>
    <w:p w:rsidR="00357812" w:rsidRPr="0097626F" w:rsidRDefault="005438EF" w:rsidP="0097626F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B675D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B675D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675D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2018 году в сумме 5,2 млн.руб.</w:t>
      </w:r>
      <w:r w:rsidR="00357812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C9C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проложено </w:t>
      </w:r>
      <w:r w:rsidR="00357812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4 км</w:t>
      </w:r>
      <w:r w:rsidR="00B675D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12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водопроводных сетей, в том числе</w:t>
      </w:r>
      <w:r w:rsidR="00B675D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</w:t>
      </w:r>
      <w:proofErr w:type="spellEnd"/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5D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3,5 </w:t>
      </w:r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="00357812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357812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д.Новотроитрое</w:t>
      </w:r>
      <w:proofErr w:type="spellEnd"/>
      <w:r w:rsidR="00357812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0,5 км </w:t>
      </w:r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отремонтировано </w:t>
      </w:r>
      <w:r w:rsidR="00357812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4,4 км, в том числе </w:t>
      </w:r>
      <w:r w:rsidR="00765BC1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1185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765BC1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="00B675D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675D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п.Клетня</w:t>
      </w:r>
      <w:proofErr w:type="spellEnd"/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7812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с.Акуличи</w:t>
      </w:r>
      <w:proofErr w:type="spellEnd"/>
      <w:r w:rsidR="00ED554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12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F10078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18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="00DB7BD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2019 года  предусмотрено</w:t>
      </w:r>
      <w:r w:rsidR="000036F9" w:rsidRPr="0097626F">
        <w:rPr>
          <w:sz w:val="28"/>
          <w:szCs w:val="28"/>
        </w:rPr>
        <w:t xml:space="preserve"> </w:t>
      </w:r>
      <w:r w:rsidR="000036F9" w:rsidRPr="0097626F">
        <w:rPr>
          <w:rFonts w:ascii="Times New Roman" w:hAnsi="Times New Roman" w:cs="Times New Roman"/>
          <w:sz w:val="28"/>
          <w:szCs w:val="28"/>
        </w:rPr>
        <w:t xml:space="preserve">строительство новых водопроводных сетей  в </w:t>
      </w:r>
      <w:proofErr w:type="spellStart"/>
      <w:r w:rsidR="000036F9" w:rsidRPr="0097626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036F9" w:rsidRPr="009762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036F9" w:rsidRPr="0097626F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="000036F9" w:rsidRPr="0097626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036F9" w:rsidRPr="0097626F">
        <w:rPr>
          <w:rFonts w:ascii="Times New Roman" w:hAnsi="Times New Roman" w:cs="Times New Roman"/>
          <w:sz w:val="28"/>
          <w:szCs w:val="28"/>
        </w:rPr>
        <w:t>ул.Пятницкого</w:t>
      </w:r>
      <w:proofErr w:type="spellEnd"/>
      <w:r w:rsidR="0021419C" w:rsidRPr="0097626F">
        <w:rPr>
          <w:rFonts w:ascii="Times New Roman" w:hAnsi="Times New Roman" w:cs="Times New Roman"/>
          <w:sz w:val="28"/>
          <w:szCs w:val="28"/>
        </w:rPr>
        <w:t xml:space="preserve"> по федеральной п</w:t>
      </w:r>
      <w:r w:rsidR="00B31185" w:rsidRPr="0097626F">
        <w:rPr>
          <w:rFonts w:ascii="Times New Roman" w:hAnsi="Times New Roman" w:cs="Times New Roman"/>
          <w:sz w:val="28"/>
          <w:szCs w:val="28"/>
        </w:rPr>
        <w:t>р</w:t>
      </w:r>
      <w:r w:rsidR="0021419C" w:rsidRPr="0097626F">
        <w:rPr>
          <w:rFonts w:ascii="Times New Roman" w:hAnsi="Times New Roman" w:cs="Times New Roman"/>
          <w:sz w:val="28"/>
          <w:szCs w:val="28"/>
        </w:rPr>
        <w:t>ограмме «Чистая вода»</w:t>
      </w:r>
      <w:r w:rsidR="000036F9" w:rsidRPr="0097626F">
        <w:rPr>
          <w:rFonts w:ascii="Times New Roman" w:hAnsi="Times New Roman" w:cs="Times New Roman"/>
          <w:sz w:val="28"/>
          <w:szCs w:val="28"/>
        </w:rPr>
        <w:t xml:space="preserve">, </w:t>
      </w:r>
      <w:r w:rsidR="003251C7" w:rsidRPr="0097626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1419C" w:rsidRPr="0097626F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в </w:t>
      </w:r>
      <w:r w:rsidR="00357812" w:rsidRPr="0097626F">
        <w:rPr>
          <w:rFonts w:ascii="Times New Roman" w:hAnsi="Times New Roman" w:cs="Times New Roman"/>
          <w:sz w:val="28"/>
          <w:szCs w:val="28"/>
        </w:rPr>
        <w:t>сельских населенных пунктах.</w:t>
      </w:r>
      <w:r w:rsidR="00433D56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7812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EE24CF" w:rsidRPr="0097626F" w:rsidRDefault="00357812" w:rsidP="0097626F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7BD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состояния дорог района и обеспечения безопасности дорожного движения принимались меры по капитальному и текущему ремонту дорог. </w:t>
      </w:r>
      <w:r w:rsidR="005E26FD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дорожное хозяйство района в 2018 году направлено средств в сумме </w:t>
      </w:r>
      <w:r w:rsidR="00093EAB" w:rsidRPr="0097626F">
        <w:rPr>
          <w:rFonts w:ascii="Times New Roman" w:hAnsi="Times New Roman" w:cs="Times New Roman"/>
          <w:sz w:val="28"/>
          <w:szCs w:val="28"/>
        </w:rPr>
        <w:t>17,4</w:t>
      </w:r>
      <w:r w:rsidR="00093EAB" w:rsidRPr="0097626F">
        <w:rPr>
          <w:sz w:val="28"/>
          <w:szCs w:val="28"/>
        </w:rPr>
        <w:t xml:space="preserve"> </w:t>
      </w:r>
      <w:r w:rsidR="005E26FD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5E26FD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E26FD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в том числе из областного бюджета </w:t>
      </w:r>
      <w:r w:rsidR="002B3484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7,3 млн.руб.</w:t>
      </w:r>
      <w:r w:rsidR="00521535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3EAB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="00521535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 из местных бюджетов. </w:t>
      </w:r>
      <w:r w:rsidR="00DB7BD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помощью финансирования регионального бюджета капитальный ремонт асфальтового покрытия проведен</w:t>
      </w:r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</w:t>
      </w:r>
      <w:proofErr w:type="spellEnd"/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D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DB7BD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ул.Степана</w:t>
      </w:r>
      <w:proofErr w:type="spellEnd"/>
      <w:r w:rsidR="00DB7BD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Разина,</w:t>
      </w:r>
      <w:r w:rsidR="005438E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ул.Мира, части ул.Кирова.</w:t>
      </w:r>
      <w:r w:rsidR="00DB7BD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8E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дорогах</w:t>
      </w:r>
      <w:r w:rsidR="005438E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Харитоновки</w:t>
      </w:r>
      <w:proofErr w:type="spellEnd"/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Мирного, от </w:t>
      </w:r>
      <w:proofErr w:type="spellStart"/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Клетни</w:t>
      </w:r>
      <w:proofErr w:type="spellEnd"/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Алексеевки, а также на участке трассы Брянск-Смоленск-</w:t>
      </w:r>
      <w:proofErr w:type="spellStart"/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</w:t>
      </w:r>
      <w:proofErr w:type="spellEnd"/>
      <w:r w:rsidR="005438E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отремонтированных дорог составила 41 тысяч</w:t>
      </w:r>
      <w:r w:rsidR="00205357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38E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на которые направлено 33,3 млн</w:t>
      </w:r>
      <w:proofErr w:type="gramStart"/>
      <w:r w:rsidR="005438E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438EF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средств областного бюджета</w:t>
      </w:r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Ремонт дорог в щебеночном покрытии проведен по </w:t>
      </w:r>
      <w:proofErr w:type="spellStart"/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окз</w:t>
      </w:r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</w:t>
      </w:r>
      <w:proofErr w:type="spellEnd"/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пер.Красина</w:t>
      </w:r>
      <w:proofErr w:type="spellEnd"/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п.Клетня</w:t>
      </w:r>
      <w:proofErr w:type="spellEnd"/>
      <w:r w:rsidR="006F172E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в сумме 2,1 млн.руб. (протяженность 830 м)</w:t>
      </w:r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E0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дорожного фонда преображаются дороги и в сельских поселениях района</w:t>
      </w: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2018 году отремонтировано 7 км дорог и затрачено на них 5 млн</w:t>
      </w:r>
      <w:proofErr w:type="gramStart"/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8CE" w:rsidRPr="0097626F" w:rsidRDefault="00EE24CF" w:rsidP="0097626F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при финансовой поддержке регионального бюджета планируется капитальный ремонт дороги в </w:t>
      </w:r>
      <w:proofErr w:type="spellStart"/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</w:t>
      </w:r>
      <w:proofErr w:type="spellEnd"/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ул.Орджоникидзе</w:t>
      </w:r>
      <w:proofErr w:type="spellEnd"/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устройством тротуаров</w:t>
      </w: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(выделено из областного бюджета 8 млн.рублей)</w:t>
      </w:r>
      <w:r w:rsidR="000036F9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19C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дорожному фонду продолжение ремонтов дорог в </w:t>
      </w:r>
      <w:proofErr w:type="spellStart"/>
      <w:r w:rsidR="0021419C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п.Клетн</w:t>
      </w: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населенных пунктах и частично дорога областного значения Мглин-</w:t>
      </w:r>
      <w:proofErr w:type="spellStart"/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Харитоновка</w:t>
      </w:r>
      <w:proofErr w:type="spellEnd"/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(выделено из областного бюджета 13,8 млн.рублей)</w:t>
      </w:r>
    </w:p>
    <w:p w:rsidR="000B5F2E" w:rsidRPr="0097626F" w:rsidRDefault="00D42E23" w:rsidP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sz w:val="28"/>
          <w:szCs w:val="28"/>
        </w:rPr>
        <w:t xml:space="preserve">    </w:t>
      </w:r>
      <w:r w:rsidR="00433D56" w:rsidRPr="0097626F">
        <w:rPr>
          <w:sz w:val="28"/>
          <w:szCs w:val="28"/>
        </w:rPr>
        <w:t xml:space="preserve"> </w:t>
      </w:r>
      <w:r w:rsidRPr="0097626F">
        <w:rPr>
          <w:sz w:val="28"/>
          <w:szCs w:val="28"/>
        </w:rPr>
        <w:t xml:space="preserve">  </w:t>
      </w:r>
      <w:r w:rsidR="00521535" w:rsidRPr="0097626F">
        <w:rPr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sz w:val="28"/>
          <w:szCs w:val="28"/>
        </w:rPr>
        <w:t xml:space="preserve">В </w:t>
      </w:r>
      <w:r w:rsidR="004453E3" w:rsidRPr="0097626F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97626F">
        <w:rPr>
          <w:rFonts w:ascii="Times New Roman" w:hAnsi="Times New Roman" w:cs="Times New Roman"/>
          <w:sz w:val="28"/>
          <w:szCs w:val="28"/>
        </w:rPr>
        <w:t xml:space="preserve">году по вопросам обеспечения жизнедеятельности в администрацию района обратились </w:t>
      </w:r>
      <w:r w:rsidR="00AB50D7" w:rsidRPr="0097626F">
        <w:rPr>
          <w:rFonts w:ascii="Times New Roman" w:hAnsi="Times New Roman" w:cs="Times New Roman"/>
          <w:sz w:val="28"/>
          <w:szCs w:val="28"/>
        </w:rPr>
        <w:t>2</w:t>
      </w:r>
      <w:r w:rsidR="004561E7" w:rsidRPr="0097626F">
        <w:rPr>
          <w:rFonts w:ascii="Times New Roman" w:hAnsi="Times New Roman" w:cs="Times New Roman"/>
          <w:sz w:val="28"/>
          <w:szCs w:val="28"/>
        </w:rPr>
        <w:t>54</w:t>
      </w:r>
      <w:r w:rsidR="00AB50D7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sz w:val="28"/>
          <w:szCs w:val="28"/>
        </w:rPr>
        <w:t>человек</w:t>
      </w:r>
      <w:r w:rsidR="00AB50D7" w:rsidRPr="0097626F">
        <w:rPr>
          <w:rFonts w:ascii="Times New Roman" w:hAnsi="Times New Roman" w:cs="Times New Roman"/>
          <w:sz w:val="28"/>
          <w:szCs w:val="28"/>
        </w:rPr>
        <w:t xml:space="preserve"> (в 2017 году-348)</w:t>
      </w:r>
      <w:r w:rsidRPr="0097626F">
        <w:rPr>
          <w:rFonts w:ascii="Times New Roman" w:hAnsi="Times New Roman" w:cs="Times New Roman"/>
          <w:sz w:val="28"/>
          <w:szCs w:val="28"/>
        </w:rPr>
        <w:t>,</w:t>
      </w:r>
      <w:r w:rsidR="00B31185" w:rsidRPr="0097626F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AA35B5" w:rsidRPr="0097626F">
        <w:rPr>
          <w:rFonts w:ascii="Times New Roman" w:hAnsi="Times New Roman" w:cs="Times New Roman"/>
          <w:sz w:val="28"/>
          <w:szCs w:val="28"/>
        </w:rPr>
        <w:t>наиболее частые</w:t>
      </w:r>
      <w:r w:rsidR="00B31185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21419C" w:rsidRPr="0097626F">
        <w:rPr>
          <w:rFonts w:ascii="Times New Roman" w:hAnsi="Times New Roman" w:cs="Times New Roman"/>
          <w:sz w:val="28"/>
          <w:szCs w:val="28"/>
        </w:rPr>
        <w:t>в</w:t>
      </w:r>
      <w:r w:rsidR="00AA35B5" w:rsidRPr="0097626F">
        <w:rPr>
          <w:rFonts w:ascii="Times New Roman" w:hAnsi="Times New Roman" w:cs="Times New Roman"/>
          <w:sz w:val="28"/>
          <w:szCs w:val="28"/>
        </w:rPr>
        <w:t>опрос</w:t>
      </w:r>
      <w:r w:rsidR="00B31185" w:rsidRPr="0097626F">
        <w:rPr>
          <w:rFonts w:ascii="Times New Roman" w:hAnsi="Times New Roman" w:cs="Times New Roman"/>
          <w:sz w:val="28"/>
          <w:szCs w:val="28"/>
        </w:rPr>
        <w:t>ы</w:t>
      </w:r>
      <w:r w:rsidR="00AA35B5" w:rsidRPr="0097626F">
        <w:rPr>
          <w:rFonts w:ascii="Times New Roman" w:hAnsi="Times New Roman" w:cs="Times New Roman"/>
          <w:sz w:val="28"/>
          <w:szCs w:val="28"/>
        </w:rPr>
        <w:t xml:space="preserve">, касающимся сферы жилищно-коммунального хозяйства. </w:t>
      </w:r>
      <w:proofErr w:type="gramStart"/>
      <w:r w:rsidR="00AB50D7" w:rsidRPr="0097626F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AA35B5" w:rsidRPr="0097626F">
        <w:rPr>
          <w:rFonts w:ascii="Times New Roman" w:hAnsi="Times New Roman" w:cs="Times New Roman"/>
          <w:sz w:val="28"/>
          <w:szCs w:val="28"/>
        </w:rPr>
        <w:t>основные болевые точки сферы ЖКХ района принято решение об объединении сельских и городского коммунальных предприятий в единый центр.</w:t>
      </w:r>
      <w:proofErr w:type="gramEnd"/>
      <w:r w:rsidR="00AB50D7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AA35B5" w:rsidRPr="0097626F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AA35B5" w:rsidRPr="0097626F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AA35B5" w:rsidRPr="0097626F">
        <w:rPr>
          <w:rFonts w:ascii="Times New Roman" w:hAnsi="Times New Roman" w:cs="Times New Roman"/>
          <w:sz w:val="28"/>
          <w:szCs w:val="28"/>
        </w:rPr>
        <w:t>-Сервис» обслуживает</w:t>
      </w:r>
      <w:r w:rsidR="00205357" w:rsidRPr="0097626F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AA35B5" w:rsidRPr="0097626F">
        <w:rPr>
          <w:rFonts w:ascii="Times New Roman" w:hAnsi="Times New Roman" w:cs="Times New Roman"/>
          <w:sz w:val="28"/>
          <w:szCs w:val="28"/>
        </w:rPr>
        <w:t>городское и четыре сельских поселений,</w:t>
      </w:r>
      <w:r w:rsidR="00AB50D7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AA35B5" w:rsidRPr="0097626F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="00AA35B5" w:rsidRPr="0097626F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AA35B5" w:rsidRPr="0097626F">
        <w:rPr>
          <w:rFonts w:ascii="Times New Roman" w:hAnsi="Times New Roman" w:cs="Times New Roman"/>
          <w:sz w:val="28"/>
          <w:szCs w:val="28"/>
        </w:rPr>
        <w:t xml:space="preserve">, где есть свое предприятие МУП «Содружество». </w:t>
      </w:r>
      <w:r w:rsidRPr="0097626F">
        <w:rPr>
          <w:rFonts w:ascii="Times New Roman" w:hAnsi="Times New Roman" w:cs="Times New Roman"/>
          <w:sz w:val="28"/>
          <w:szCs w:val="28"/>
        </w:rPr>
        <w:t>Для укрепления материально-технической базы</w:t>
      </w:r>
      <w:r w:rsidR="00AA35B5" w:rsidRPr="0097626F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AA35B5" w:rsidRPr="0097626F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AA35B5" w:rsidRPr="0097626F">
        <w:rPr>
          <w:rFonts w:ascii="Times New Roman" w:hAnsi="Times New Roman" w:cs="Times New Roman"/>
          <w:sz w:val="28"/>
          <w:szCs w:val="28"/>
        </w:rPr>
        <w:t xml:space="preserve">-Сервис» в 2018 году с помощью регионального бюджета приобретен экскаватор </w:t>
      </w:r>
      <w:r w:rsidR="0030479D" w:rsidRPr="0097626F">
        <w:rPr>
          <w:rFonts w:ascii="Times New Roman" w:hAnsi="Times New Roman" w:cs="Times New Roman"/>
          <w:sz w:val="28"/>
          <w:szCs w:val="28"/>
        </w:rPr>
        <w:t>за 1,8 млн</w:t>
      </w:r>
      <w:proofErr w:type="gramStart"/>
      <w:r w:rsidR="0030479D"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0479D" w:rsidRPr="0097626F">
        <w:rPr>
          <w:rFonts w:ascii="Times New Roman" w:hAnsi="Times New Roman" w:cs="Times New Roman"/>
          <w:sz w:val="28"/>
          <w:szCs w:val="28"/>
        </w:rPr>
        <w:t xml:space="preserve">уб. </w:t>
      </w:r>
      <w:r w:rsidR="00AA35B5" w:rsidRPr="0097626F">
        <w:rPr>
          <w:rFonts w:ascii="Times New Roman" w:hAnsi="Times New Roman" w:cs="Times New Roman"/>
          <w:sz w:val="28"/>
          <w:szCs w:val="28"/>
        </w:rPr>
        <w:t>(</w:t>
      </w:r>
      <w:r w:rsidRPr="0097626F">
        <w:rPr>
          <w:rFonts w:ascii="Times New Roman" w:hAnsi="Times New Roman" w:cs="Times New Roman"/>
          <w:sz w:val="28"/>
          <w:szCs w:val="28"/>
        </w:rPr>
        <w:t>в</w:t>
      </w:r>
      <w:r w:rsidR="00AA35B5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sz w:val="28"/>
          <w:szCs w:val="28"/>
        </w:rPr>
        <w:t>2017 год</w:t>
      </w:r>
      <w:r w:rsidR="00AA35B5" w:rsidRPr="0097626F">
        <w:rPr>
          <w:rFonts w:ascii="Times New Roman" w:hAnsi="Times New Roman" w:cs="Times New Roman"/>
          <w:sz w:val="28"/>
          <w:szCs w:val="28"/>
        </w:rPr>
        <w:t>у</w:t>
      </w:r>
      <w:r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AA35B5" w:rsidRPr="0097626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7626F">
        <w:rPr>
          <w:rFonts w:ascii="Times New Roman" w:hAnsi="Times New Roman" w:cs="Times New Roman"/>
          <w:sz w:val="28"/>
          <w:szCs w:val="28"/>
        </w:rPr>
        <w:t xml:space="preserve">приобретены автовышка, 2 мусоровоза, экскаватор </w:t>
      </w:r>
      <w:r w:rsidR="00AA35B5" w:rsidRPr="0097626F">
        <w:rPr>
          <w:rFonts w:ascii="Times New Roman" w:hAnsi="Times New Roman" w:cs="Times New Roman"/>
          <w:sz w:val="28"/>
          <w:szCs w:val="28"/>
        </w:rPr>
        <w:t>–</w:t>
      </w:r>
      <w:r w:rsidRPr="0097626F">
        <w:rPr>
          <w:rFonts w:ascii="Times New Roman" w:hAnsi="Times New Roman" w:cs="Times New Roman"/>
          <w:sz w:val="28"/>
          <w:szCs w:val="28"/>
        </w:rPr>
        <w:t xml:space="preserve"> погрузчик</w:t>
      </w:r>
      <w:r w:rsidR="00AA35B5" w:rsidRPr="0097626F">
        <w:rPr>
          <w:rFonts w:ascii="Times New Roman" w:hAnsi="Times New Roman" w:cs="Times New Roman"/>
          <w:sz w:val="28"/>
          <w:szCs w:val="28"/>
        </w:rPr>
        <w:t xml:space="preserve"> за счет местного бюджета)</w:t>
      </w:r>
      <w:r w:rsidRPr="0097626F">
        <w:rPr>
          <w:rFonts w:ascii="Times New Roman" w:hAnsi="Times New Roman" w:cs="Times New Roman"/>
          <w:sz w:val="28"/>
          <w:szCs w:val="28"/>
        </w:rPr>
        <w:t>.</w:t>
      </w:r>
      <w:r w:rsidR="00734E79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0B5F2E" w:rsidRPr="0097626F">
        <w:rPr>
          <w:rFonts w:ascii="Times New Roman" w:hAnsi="Times New Roman" w:cs="Times New Roman"/>
          <w:sz w:val="28"/>
          <w:szCs w:val="28"/>
        </w:rPr>
        <w:t xml:space="preserve">В 2019 году планируется приобретение аварийно-ремонтной машины с помощью средств областного бюджета, за счет средств </w:t>
      </w:r>
      <w:proofErr w:type="spellStart"/>
      <w:r w:rsidR="000B5F2E" w:rsidRPr="0097626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0B5F2E" w:rsidRPr="0097626F">
        <w:rPr>
          <w:rFonts w:ascii="Times New Roman" w:hAnsi="Times New Roman" w:cs="Times New Roman"/>
          <w:sz w:val="28"/>
          <w:szCs w:val="28"/>
        </w:rPr>
        <w:t xml:space="preserve"> городского бюджета </w:t>
      </w:r>
      <w:proofErr w:type="gramStart"/>
      <w:r w:rsidR="000B5F2E" w:rsidRPr="0097626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0B5F2E" w:rsidRPr="0097626F">
        <w:rPr>
          <w:rFonts w:ascii="Times New Roman" w:hAnsi="Times New Roman" w:cs="Times New Roman"/>
          <w:sz w:val="28"/>
          <w:szCs w:val="28"/>
        </w:rPr>
        <w:t xml:space="preserve">омбинированной дорожной машины (КДМ) и мини-трактора МТЗ-320. </w:t>
      </w:r>
    </w:p>
    <w:p w:rsidR="003E014F" w:rsidRPr="0097626F" w:rsidRDefault="00433D56" w:rsidP="0097626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014F" w:rsidRPr="0097626F">
        <w:rPr>
          <w:rFonts w:ascii="Times New Roman" w:hAnsi="Times New Roman" w:cs="Times New Roman"/>
          <w:sz w:val="28"/>
          <w:szCs w:val="28"/>
        </w:rPr>
        <w:t>В районе большое внимание уделяется развитию физической культуры и спорта. Основная работа в этом направлении проводится  с детьми и молодежью путем вовлечения их  занятием физкультурой и спортом. В течени</w:t>
      </w:r>
      <w:proofErr w:type="gramStart"/>
      <w:r w:rsidR="003E014F" w:rsidRPr="009762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014F" w:rsidRPr="0097626F">
        <w:rPr>
          <w:rFonts w:ascii="Times New Roman" w:hAnsi="Times New Roman" w:cs="Times New Roman"/>
          <w:sz w:val="28"/>
          <w:szCs w:val="28"/>
        </w:rPr>
        <w:t xml:space="preserve"> 2018 года в </w:t>
      </w:r>
      <w:proofErr w:type="spellStart"/>
      <w:r w:rsidR="003E014F" w:rsidRPr="0097626F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3E014F" w:rsidRPr="0097626F">
        <w:rPr>
          <w:rFonts w:ascii="Times New Roman" w:hAnsi="Times New Roman" w:cs="Times New Roman"/>
          <w:sz w:val="28"/>
          <w:szCs w:val="28"/>
        </w:rPr>
        <w:t xml:space="preserve"> районе  было проведено  30   спортивных мероприятий, направленных на укрепление здоровья молодого поколения,  в которых  участвовало более 1000 человек. </w:t>
      </w:r>
    </w:p>
    <w:p w:rsidR="00492875" w:rsidRPr="0097626F" w:rsidRDefault="00492875" w:rsidP="0097626F">
      <w:pPr>
        <w:pStyle w:val="a7"/>
        <w:tabs>
          <w:tab w:val="left" w:pos="284"/>
        </w:tabs>
        <w:spacing w:after="0" w:line="312" w:lineRule="auto"/>
        <w:ind w:left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В 2018 году поэтапно проводилась работа по внедрению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Всеросийского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Физкультурно-спортивного комплекса  ГТО. На базе МБОУ СОШ №2 п.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создан центр тестирования ГТО для сдачи нормативов среди различных категорий населения. В </w:t>
      </w:r>
      <w:r w:rsidRPr="0097626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календарном плане физкультурно-массовых и спортивных мероприятий на 2018 год были запланированы  мероприятия по внедрению и реализации комплекса ГТО. Это зимний фестиваль по ГТО и летний фестиваль по ГТО, а также осенняя декада ГТО в которых принимали участие </w:t>
      </w:r>
      <w:r w:rsidRPr="0097626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7626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7626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7626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7626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76 детей со всех школ района, из них на золотой значок сдали 33 школьника. Наряду со школьниками нормы ГТО сдавали учителя школ и работники различных сфер трудовой деятельности в количестве 16 человек, среди которых 11 сдали нормы ГТО на золотой значок.</w:t>
      </w:r>
    </w:p>
    <w:p w:rsidR="000B5F2E" w:rsidRPr="0097626F" w:rsidRDefault="00433D56" w:rsidP="0097626F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7C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внимание было направлено на обеспечение условий занятия спортом детей в районе в комфортных условиях. </w:t>
      </w:r>
      <w:r w:rsidR="0060427C" w:rsidRPr="0097626F">
        <w:rPr>
          <w:rFonts w:ascii="Times New Roman" w:hAnsi="Times New Roman" w:cs="Times New Roman"/>
          <w:bCs/>
          <w:sz w:val="28"/>
          <w:szCs w:val="28"/>
        </w:rPr>
        <w:t>По партийному проекту</w:t>
      </w:r>
      <w:r w:rsidR="000B5F2E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27C" w:rsidRPr="0097626F">
        <w:rPr>
          <w:rFonts w:ascii="Times New Roman" w:hAnsi="Times New Roman" w:cs="Times New Roman"/>
          <w:bCs/>
          <w:sz w:val="28"/>
          <w:szCs w:val="28"/>
        </w:rPr>
        <w:t>«Единой России»</w:t>
      </w:r>
      <w:r w:rsidR="007D57C3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27C" w:rsidRPr="0097626F">
        <w:rPr>
          <w:rFonts w:ascii="Times New Roman" w:hAnsi="Times New Roman" w:cs="Times New Roman"/>
          <w:bCs/>
          <w:sz w:val="28"/>
          <w:szCs w:val="28"/>
        </w:rPr>
        <w:t xml:space="preserve">«Детский спорт» отремонтирован и капитально преобразился спортивный зал в </w:t>
      </w:r>
      <w:proofErr w:type="spellStart"/>
      <w:r w:rsidR="0060427C" w:rsidRPr="0097626F">
        <w:rPr>
          <w:rFonts w:ascii="Times New Roman" w:hAnsi="Times New Roman" w:cs="Times New Roman"/>
          <w:bCs/>
          <w:sz w:val="28"/>
          <w:szCs w:val="28"/>
        </w:rPr>
        <w:t>Акуличской</w:t>
      </w:r>
      <w:proofErr w:type="spellEnd"/>
      <w:r w:rsidR="0060427C" w:rsidRPr="0097626F">
        <w:rPr>
          <w:rFonts w:ascii="Times New Roman" w:hAnsi="Times New Roman" w:cs="Times New Roman"/>
          <w:bCs/>
          <w:sz w:val="28"/>
          <w:szCs w:val="28"/>
        </w:rPr>
        <w:t xml:space="preserve"> средней школе.</w:t>
      </w:r>
      <w:r w:rsidR="00015B79" w:rsidRPr="0097626F">
        <w:rPr>
          <w:rFonts w:ascii="Times New Roman" w:hAnsi="Times New Roman" w:cs="Times New Roman"/>
          <w:sz w:val="28"/>
          <w:szCs w:val="28"/>
        </w:rPr>
        <w:t xml:space="preserve"> На эти цели израсходовано 2 млн. руб., в том числе из фе</w:t>
      </w:r>
      <w:r w:rsidR="008F7E14" w:rsidRPr="0097626F">
        <w:rPr>
          <w:rFonts w:ascii="Times New Roman" w:hAnsi="Times New Roman" w:cs="Times New Roman"/>
          <w:sz w:val="28"/>
          <w:szCs w:val="28"/>
        </w:rPr>
        <w:t>дерального бюджета 1,8 млн</w:t>
      </w:r>
      <w:proofErr w:type="gramStart"/>
      <w:r w:rsidR="008F7E14"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7E14" w:rsidRPr="0097626F">
        <w:rPr>
          <w:rFonts w:ascii="Times New Roman" w:hAnsi="Times New Roman" w:cs="Times New Roman"/>
          <w:sz w:val="28"/>
          <w:szCs w:val="28"/>
        </w:rPr>
        <w:t>уб.</w:t>
      </w:r>
      <w:r w:rsidR="00015B79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015B79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0CF" w:rsidRPr="0097626F">
        <w:rPr>
          <w:rFonts w:ascii="Times New Roman" w:hAnsi="Times New Roman" w:cs="Times New Roman"/>
          <w:bCs/>
          <w:sz w:val="28"/>
          <w:szCs w:val="28"/>
        </w:rPr>
        <w:t>За счет средств местного бюджета</w:t>
      </w:r>
      <w:r w:rsidR="00015B79" w:rsidRPr="0097626F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3251C7" w:rsidRPr="0097626F">
        <w:rPr>
          <w:rFonts w:ascii="Times New Roman" w:hAnsi="Times New Roman" w:cs="Times New Roman"/>
          <w:bCs/>
          <w:sz w:val="28"/>
          <w:szCs w:val="28"/>
        </w:rPr>
        <w:t>2,7 млн.руб.</w:t>
      </w:r>
      <w:r w:rsidR="008240CF" w:rsidRPr="0097626F">
        <w:rPr>
          <w:rFonts w:ascii="Times New Roman" w:hAnsi="Times New Roman" w:cs="Times New Roman"/>
          <w:bCs/>
          <w:sz w:val="28"/>
          <w:szCs w:val="28"/>
        </w:rPr>
        <w:t xml:space="preserve"> капитально отремонтировано здание районной детско-юношеской спортивной школы, а для доставки детей к месту соревнований приобретен новый автобус</w:t>
      </w:r>
      <w:r w:rsidR="00522E61" w:rsidRPr="0097626F">
        <w:rPr>
          <w:rFonts w:ascii="Times New Roman" w:hAnsi="Times New Roman" w:cs="Times New Roman"/>
          <w:bCs/>
          <w:sz w:val="28"/>
          <w:szCs w:val="28"/>
        </w:rPr>
        <w:t xml:space="preserve"> (за счет средств местного бюджета 1,7 млн.руб.)</w:t>
      </w:r>
      <w:r w:rsidR="008240CF" w:rsidRPr="0097626F">
        <w:rPr>
          <w:rFonts w:ascii="Times New Roman" w:hAnsi="Times New Roman" w:cs="Times New Roman"/>
          <w:bCs/>
          <w:sz w:val="28"/>
          <w:szCs w:val="28"/>
        </w:rPr>
        <w:t>.</w:t>
      </w:r>
      <w:r w:rsidR="00692601"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F2E" w:rsidRPr="0097626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E014F" w:rsidRPr="0097626F" w:rsidRDefault="000B5F2E" w:rsidP="0097626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54E94" w:rsidRPr="0097626F">
        <w:rPr>
          <w:rFonts w:ascii="Times New Roman" w:hAnsi="Times New Roman" w:cs="Times New Roman"/>
          <w:bCs/>
          <w:sz w:val="28"/>
          <w:szCs w:val="28"/>
        </w:rPr>
        <w:t>Положительная о</w:t>
      </w:r>
      <w:r w:rsidR="00522E61" w:rsidRPr="0097626F">
        <w:rPr>
          <w:rFonts w:ascii="Times New Roman" w:hAnsi="Times New Roman" w:cs="Times New Roman"/>
          <w:bCs/>
          <w:sz w:val="28"/>
          <w:szCs w:val="28"/>
        </w:rPr>
        <w:t xml:space="preserve">ценка качества работы районной детско-юношеской спортивной школы подтверждена итогами областного смотра-конкурса среди детско-юношеских спортивных школ области: за 2018 год нашей школе присуждено 3 место. </w:t>
      </w:r>
      <w:r w:rsidR="003E014F" w:rsidRPr="0097626F">
        <w:rPr>
          <w:rFonts w:ascii="Times New Roman" w:hAnsi="Times New Roman" w:cs="Times New Roman"/>
          <w:sz w:val="28"/>
          <w:szCs w:val="28"/>
        </w:rPr>
        <w:t>За 2018 в ДЮСШ из числа занимающихся  было подготовлено: - 1 КМС,  108 учащихся  массовых разрядов.</w:t>
      </w:r>
    </w:p>
    <w:p w:rsidR="000D39B1" w:rsidRPr="0097626F" w:rsidRDefault="00A54E94" w:rsidP="0097626F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601" w:rsidRPr="0097626F">
        <w:rPr>
          <w:rFonts w:ascii="Times New Roman" w:hAnsi="Times New Roman" w:cs="Times New Roman"/>
          <w:bCs/>
          <w:sz w:val="28"/>
          <w:szCs w:val="28"/>
        </w:rPr>
        <w:t xml:space="preserve">В 2019 году планируется участие в проекте по ремонту спортивного зала в </w:t>
      </w:r>
      <w:proofErr w:type="spellStart"/>
      <w:r w:rsidR="00692601" w:rsidRPr="0097626F">
        <w:rPr>
          <w:rFonts w:ascii="Times New Roman" w:hAnsi="Times New Roman" w:cs="Times New Roman"/>
          <w:bCs/>
          <w:sz w:val="28"/>
          <w:szCs w:val="28"/>
        </w:rPr>
        <w:t>Мирнинской</w:t>
      </w:r>
      <w:proofErr w:type="spellEnd"/>
      <w:r w:rsidR="00692601" w:rsidRPr="0097626F">
        <w:rPr>
          <w:rFonts w:ascii="Times New Roman" w:hAnsi="Times New Roman" w:cs="Times New Roman"/>
          <w:bCs/>
          <w:sz w:val="28"/>
          <w:szCs w:val="28"/>
        </w:rPr>
        <w:t xml:space="preserve"> средней школе.</w:t>
      </w:r>
      <w:r w:rsidR="008240CF" w:rsidRPr="0097626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9441F" w:rsidRPr="0097626F" w:rsidRDefault="0059441F" w:rsidP="0097626F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54E94" w:rsidRPr="009762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76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33C" w:rsidRPr="0097626F">
        <w:rPr>
          <w:rFonts w:ascii="Times New Roman" w:hAnsi="Times New Roman" w:cs="Times New Roman"/>
          <w:color w:val="000000"/>
          <w:sz w:val="28"/>
          <w:szCs w:val="28"/>
        </w:rPr>
        <w:t xml:space="preserve">Объемность </w:t>
      </w:r>
      <w:r w:rsidRPr="0097626F">
        <w:rPr>
          <w:rFonts w:ascii="Times New Roman" w:hAnsi="Times New Roman" w:cs="Times New Roman"/>
          <w:color w:val="000000"/>
          <w:sz w:val="28"/>
          <w:szCs w:val="28"/>
        </w:rPr>
        <w:t xml:space="preserve">и полнота </w:t>
      </w:r>
      <w:r w:rsidR="004C233C" w:rsidRPr="0097626F">
        <w:rPr>
          <w:rFonts w:ascii="Times New Roman" w:hAnsi="Times New Roman" w:cs="Times New Roman"/>
          <w:color w:val="000000"/>
          <w:sz w:val="28"/>
          <w:szCs w:val="28"/>
        </w:rPr>
        <w:t xml:space="preserve">принимаемых социальных обязательств </w:t>
      </w:r>
      <w:r w:rsidR="00A54E94" w:rsidRPr="0097626F">
        <w:rPr>
          <w:rFonts w:ascii="Times New Roman" w:hAnsi="Times New Roman" w:cs="Times New Roman"/>
          <w:color w:val="000000"/>
          <w:sz w:val="28"/>
          <w:szCs w:val="28"/>
        </w:rPr>
        <w:t xml:space="preserve">органов власти </w:t>
      </w:r>
      <w:r w:rsidR="004C233C" w:rsidRPr="0097626F">
        <w:rPr>
          <w:rFonts w:ascii="Times New Roman" w:hAnsi="Times New Roman" w:cs="Times New Roman"/>
          <w:color w:val="000000"/>
          <w:sz w:val="28"/>
          <w:szCs w:val="28"/>
        </w:rPr>
        <w:t>напрямую зависит</w:t>
      </w:r>
      <w:r w:rsidR="0030479D" w:rsidRPr="00976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33C" w:rsidRPr="0097626F">
        <w:rPr>
          <w:rFonts w:ascii="Times New Roman" w:hAnsi="Times New Roman" w:cs="Times New Roman"/>
          <w:color w:val="000000"/>
          <w:sz w:val="28"/>
          <w:szCs w:val="28"/>
        </w:rPr>
        <w:t xml:space="preserve">от состояния экономики района. </w:t>
      </w:r>
      <w:r w:rsidR="00A54E94" w:rsidRPr="0097626F">
        <w:rPr>
          <w:rFonts w:ascii="Times New Roman" w:hAnsi="Times New Roman" w:cs="Times New Roman"/>
          <w:color w:val="000000"/>
          <w:sz w:val="28"/>
          <w:szCs w:val="28"/>
        </w:rPr>
        <w:t>И поэтому в</w:t>
      </w:r>
      <w:r w:rsidRPr="0097626F">
        <w:rPr>
          <w:rFonts w:ascii="Times New Roman" w:hAnsi="Times New Roman" w:cs="Times New Roman"/>
          <w:color w:val="000000"/>
          <w:sz w:val="28"/>
          <w:szCs w:val="28"/>
        </w:rPr>
        <w:t>ажн</w:t>
      </w:r>
      <w:r w:rsidR="0020082F" w:rsidRPr="0097626F">
        <w:rPr>
          <w:rFonts w:ascii="Times New Roman" w:hAnsi="Times New Roman" w:cs="Times New Roman"/>
          <w:color w:val="000000"/>
          <w:sz w:val="28"/>
          <w:szCs w:val="28"/>
        </w:rPr>
        <w:t>ейшей</w:t>
      </w:r>
      <w:r w:rsidRPr="0097626F">
        <w:rPr>
          <w:rFonts w:ascii="Times New Roman" w:hAnsi="Times New Roman" w:cs="Times New Roman"/>
          <w:color w:val="000000"/>
          <w:sz w:val="28"/>
          <w:szCs w:val="28"/>
        </w:rPr>
        <w:t xml:space="preserve"> задачей в </w:t>
      </w:r>
      <w:r w:rsidR="0020082F" w:rsidRPr="0097626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обеспечении </w:t>
      </w:r>
      <w:r w:rsidRPr="0097626F">
        <w:rPr>
          <w:rFonts w:ascii="Times New Roman" w:hAnsi="Times New Roman" w:cs="Times New Roman"/>
          <w:color w:val="000000"/>
          <w:sz w:val="28"/>
          <w:szCs w:val="28"/>
        </w:rPr>
        <w:t>экономическо</w:t>
      </w:r>
      <w:r w:rsidR="0020082F" w:rsidRPr="0097626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7626F">
        <w:rPr>
          <w:rFonts w:ascii="Times New Roman" w:hAnsi="Times New Roman" w:cs="Times New Roman"/>
          <w:color w:val="000000"/>
          <w:sz w:val="28"/>
          <w:szCs w:val="28"/>
        </w:rPr>
        <w:t xml:space="preserve"> рост</w:t>
      </w:r>
      <w:r w:rsidR="0020082F" w:rsidRPr="00976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626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</w:t>
      </w:r>
      <w:r w:rsidR="004C233C" w:rsidRPr="0097626F">
        <w:rPr>
          <w:rFonts w:ascii="Times New Roman" w:hAnsi="Times New Roman" w:cs="Times New Roman"/>
          <w:color w:val="000000"/>
          <w:sz w:val="28"/>
          <w:szCs w:val="28"/>
        </w:rPr>
        <w:t>ривлечение инвестиций.</w:t>
      </w:r>
      <w:r w:rsidRPr="0097626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sz w:val="28"/>
          <w:szCs w:val="28"/>
        </w:rPr>
        <w:t xml:space="preserve">В плане привлечения внешних инвестиций 2018 год для района можно назвать успешным: </w:t>
      </w:r>
      <w:r w:rsidRPr="0097626F">
        <w:rPr>
          <w:rStyle w:val="nob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российско-сербское</w:t>
      </w:r>
      <w:r w:rsidRPr="0097626F">
        <w:rPr>
          <w:rFonts w:ascii="Times New Roman" w:hAnsi="Times New Roman" w:cs="Times New Roman"/>
          <w:color w:val="000000"/>
          <w:sz w:val="28"/>
          <w:szCs w:val="28"/>
        </w:rPr>
        <w:t> предприятием</w:t>
      </w:r>
      <w:r w:rsidRPr="0097626F">
        <w:rPr>
          <w:color w:val="000000"/>
          <w:sz w:val="28"/>
          <w:szCs w:val="28"/>
        </w:rPr>
        <w:t> </w:t>
      </w:r>
      <w:r w:rsidRPr="0097626F">
        <w:rPr>
          <w:rFonts w:ascii="Times New Roman" w:hAnsi="Times New Roman" w:cs="Times New Roman"/>
          <w:sz w:val="28"/>
          <w:szCs w:val="28"/>
        </w:rPr>
        <w:t>ООО «Брянский сад»</w:t>
      </w:r>
      <w:r w:rsidRPr="0097626F">
        <w:rPr>
          <w:rFonts w:ascii="Times New Roman" w:eastAsia="Calibri" w:hAnsi="Times New Roman" w:cs="Times New Roman"/>
          <w:sz w:val="28"/>
          <w:szCs w:val="28"/>
        </w:rPr>
        <w:t xml:space="preserve"> начата реализация </w:t>
      </w:r>
      <w:r w:rsidRPr="0097626F">
        <w:rPr>
          <w:rFonts w:ascii="Times New Roman" w:hAnsi="Times New Roman" w:cs="Times New Roman"/>
          <w:sz w:val="28"/>
          <w:szCs w:val="28"/>
        </w:rPr>
        <w:t>проекта по закладке сада интенсивного типа</w:t>
      </w:r>
      <w:r w:rsidRPr="0097626F">
        <w:rPr>
          <w:rFonts w:ascii="Times New Roman" w:eastAsia="Calibri" w:hAnsi="Times New Roman" w:cs="Times New Roman"/>
          <w:sz w:val="28"/>
          <w:szCs w:val="28"/>
        </w:rPr>
        <w:t>. Яблони посажены на 63 га, уже вложено инвестиций в сумме 120 млн</w:t>
      </w:r>
      <w:proofErr w:type="gramStart"/>
      <w:r w:rsidRPr="0097626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7626F">
        <w:rPr>
          <w:rFonts w:ascii="Times New Roman" w:eastAsia="Calibri" w:hAnsi="Times New Roman" w:cs="Times New Roman"/>
          <w:sz w:val="28"/>
          <w:szCs w:val="28"/>
        </w:rPr>
        <w:t>ублей.</w:t>
      </w:r>
      <w:r w:rsidRPr="0097626F">
        <w:rPr>
          <w:rFonts w:ascii="Segoe UI" w:eastAsia="Times New Roman" w:hAnsi="Segoe UI" w:cs="Segoe UI"/>
          <w:color w:val="2C2C2C"/>
          <w:sz w:val="28"/>
          <w:szCs w:val="28"/>
          <w:lang w:eastAsia="ru-RU"/>
        </w:rPr>
        <w:t xml:space="preserve"> </w:t>
      </w:r>
      <w:r w:rsidRPr="009762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планах предприятия посадить сад</w:t>
      </w:r>
      <w:r w:rsidRPr="00976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2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площади 1 тыс. га.</w:t>
      </w:r>
      <w:r w:rsidRPr="0097626F">
        <w:rPr>
          <w:rFonts w:ascii="Segoe UI" w:eastAsia="Times New Roman" w:hAnsi="Segoe UI" w:cs="Segoe UI"/>
          <w:color w:val="2C2C2C"/>
          <w:sz w:val="28"/>
          <w:szCs w:val="28"/>
          <w:lang w:eastAsia="ru-RU"/>
        </w:rPr>
        <w:t xml:space="preserve"> </w:t>
      </w:r>
      <w:r w:rsidRPr="0097626F">
        <w:rPr>
          <w:rFonts w:ascii="Times New Roman" w:eastAsia="Calibri" w:hAnsi="Times New Roman" w:cs="Times New Roman"/>
          <w:sz w:val="28"/>
          <w:szCs w:val="28"/>
        </w:rPr>
        <w:t>В настоящее время разрабатывается инвестиционный проект по строительству хранилищ вместимостью более 500 тонн. Первый урожай яблок планируется получить в 2019 году.</w:t>
      </w:r>
    </w:p>
    <w:p w:rsidR="005750A9" w:rsidRPr="0097626F" w:rsidRDefault="00A54E94" w:rsidP="0097626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>М</w:t>
      </w:r>
      <w:r w:rsidR="009E75D4" w:rsidRPr="0097626F">
        <w:rPr>
          <w:rFonts w:ascii="Times New Roman" w:hAnsi="Times New Roman" w:cs="Times New Roman"/>
          <w:sz w:val="28"/>
          <w:szCs w:val="28"/>
        </w:rPr>
        <w:t>естны</w:t>
      </w:r>
      <w:r w:rsidRPr="0097626F">
        <w:rPr>
          <w:rFonts w:ascii="Times New Roman" w:hAnsi="Times New Roman" w:cs="Times New Roman"/>
          <w:sz w:val="28"/>
          <w:szCs w:val="28"/>
        </w:rPr>
        <w:t>ми</w:t>
      </w:r>
      <w:r w:rsidR="009E75D4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5750A9" w:rsidRPr="0097626F">
        <w:rPr>
          <w:rFonts w:ascii="Times New Roman" w:hAnsi="Times New Roman" w:cs="Times New Roman"/>
          <w:sz w:val="28"/>
          <w:szCs w:val="28"/>
        </w:rPr>
        <w:t>крупны</w:t>
      </w:r>
      <w:r w:rsidRPr="0097626F">
        <w:rPr>
          <w:rFonts w:ascii="Times New Roman" w:hAnsi="Times New Roman" w:cs="Times New Roman"/>
          <w:sz w:val="28"/>
          <w:szCs w:val="28"/>
        </w:rPr>
        <w:t>ми</w:t>
      </w:r>
      <w:r w:rsidR="005750A9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3E39A7" w:rsidRPr="0097626F">
        <w:rPr>
          <w:rFonts w:ascii="Times New Roman" w:hAnsi="Times New Roman" w:cs="Times New Roman"/>
          <w:sz w:val="28"/>
          <w:szCs w:val="28"/>
        </w:rPr>
        <w:t>предприяти</w:t>
      </w:r>
      <w:r w:rsidRPr="0097626F">
        <w:rPr>
          <w:rFonts w:ascii="Times New Roman" w:hAnsi="Times New Roman" w:cs="Times New Roman"/>
          <w:sz w:val="28"/>
          <w:szCs w:val="28"/>
        </w:rPr>
        <w:t xml:space="preserve">ями в отчетном году </w:t>
      </w:r>
      <w:r w:rsidR="002730E9" w:rsidRPr="0097626F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97626F">
        <w:rPr>
          <w:rFonts w:ascii="Times New Roman" w:hAnsi="Times New Roman" w:cs="Times New Roman"/>
          <w:sz w:val="28"/>
          <w:szCs w:val="28"/>
        </w:rPr>
        <w:t>инвестиций</w:t>
      </w:r>
      <w:r w:rsidR="002730E9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sz w:val="28"/>
          <w:szCs w:val="28"/>
        </w:rPr>
        <w:t>-</w:t>
      </w:r>
      <w:r w:rsidR="002730E9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sz w:val="28"/>
          <w:szCs w:val="28"/>
        </w:rPr>
        <w:t xml:space="preserve">собственных средств в основной капитал в сумме </w:t>
      </w:r>
      <w:r w:rsidR="004561E7" w:rsidRPr="0097626F">
        <w:rPr>
          <w:rFonts w:ascii="Times New Roman" w:hAnsi="Times New Roman" w:cs="Times New Roman"/>
          <w:sz w:val="28"/>
          <w:szCs w:val="28"/>
        </w:rPr>
        <w:t>43,5</w:t>
      </w:r>
      <w:r w:rsidR="002730E9" w:rsidRPr="00976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0E9" w:rsidRPr="0097626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730E9"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30E9" w:rsidRPr="0097626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730E9" w:rsidRPr="0097626F">
        <w:rPr>
          <w:rFonts w:ascii="Times New Roman" w:hAnsi="Times New Roman" w:cs="Times New Roman"/>
          <w:sz w:val="28"/>
          <w:szCs w:val="28"/>
        </w:rPr>
        <w:t>.</w:t>
      </w:r>
      <w:r w:rsidR="005750A9" w:rsidRPr="0097626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F5A72" w:rsidRPr="0097626F">
        <w:rPr>
          <w:rFonts w:ascii="Times New Roman" w:hAnsi="Times New Roman" w:cs="Times New Roman"/>
          <w:sz w:val="28"/>
          <w:szCs w:val="28"/>
        </w:rPr>
        <w:t>ми</w:t>
      </w:r>
      <w:r w:rsidR="005750A9" w:rsidRPr="0097626F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6F5A72" w:rsidRPr="0097626F">
        <w:rPr>
          <w:rFonts w:ascii="Times New Roman" w:hAnsi="Times New Roman" w:cs="Times New Roman"/>
          <w:sz w:val="28"/>
          <w:szCs w:val="28"/>
        </w:rPr>
        <w:t>ми</w:t>
      </w:r>
      <w:r w:rsidR="005750A9" w:rsidRPr="0097626F">
        <w:rPr>
          <w:rFonts w:ascii="Times New Roman" w:hAnsi="Times New Roman" w:cs="Times New Roman"/>
          <w:sz w:val="28"/>
          <w:szCs w:val="28"/>
        </w:rPr>
        <w:t>: ООО «Брянск-Агро»</w:t>
      </w:r>
      <w:r w:rsidR="009E75D4" w:rsidRPr="0097626F">
        <w:rPr>
          <w:rFonts w:ascii="Times New Roman" w:hAnsi="Times New Roman" w:cs="Times New Roman"/>
          <w:sz w:val="28"/>
          <w:szCs w:val="28"/>
        </w:rPr>
        <w:t xml:space="preserve"> (1</w:t>
      </w:r>
      <w:r w:rsidRPr="0097626F">
        <w:rPr>
          <w:rFonts w:ascii="Times New Roman" w:hAnsi="Times New Roman" w:cs="Times New Roman"/>
          <w:sz w:val="28"/>
          <w:szCs w:val="28"/>
        </w:rPr>
        <w:t>3</w:t>
      </w:r>
      <w:r w:rsidR="009E75D4" w:rsidRPr="00976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5D4" w:rsidRPr="0097626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9E75D4"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75D4" w:rsidRPr="0097626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E75D4" w:rsidRPr="0097626F">
        <w:rPr>
          <w:rFonts w:ascii="Times New Roman" w:hAnsi="Times New Roman" w:cs="Times New Roman"/>
          <w:sz w:val="28"/>
          <w:szCs w:val="28"/>
        </w:rPr>
        <w:t>.)</w:t>
      </w:r>
      <w:r w:rsidR="005750A9" w:rsidRPr="0097626F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5750A9" w:rsidRPr="0097626F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5750A9" w:rsidRPr="0097626F">
        <w:rPr>
          <w:rFonts w:ascii="Times New Roman" w:hAnsi="Times New Roman" w:cs="Times New Roman"/>
          <w:sz w:val="28"/>
          <w:szCs w:val="28"/>
        </w:rPr>
        <w:t xml:space="preserve"> лес»</w:t>
      </w:r>
      <w:r w:rsidR="009E75D4" w:rsidRPr="0097626F">
        <w:rPr>
          <w:rFonts w:ascii="Times New Roman" w:hAnsi="Times New Roman" w:cs="Times New Roman"/>
          <w:sz w:val="28"/>
          <w:szCs w:val="28"/>
        </w:rPr>
        <w:t xml:space="preserve"> (19 </w:t>
      </w:r>
      <w:proofErr w:type="spellStart"/>
      <w:r w:rsidR="009E75D4" w:rsidRPr="0097626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9E75D4" w:rsidRPr="0097626F">
        <w:rPr>
          <w:rFonts w:ascii="Times New Roman" w:hAnsi="Times New Roman" w:cs="Times New Roman"/>
          <w:sz w:val="28"/>
          <w:szCs w:val="28"/>
        </w:rPr>
        <w:t>.)</w:t>
      </w:r>
      <w:r w:rsidR="005750A9" w:rsidRPr="00976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0A9" w:rsidRPr="0097626F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5750A9" w:rsidRPr="0097626F">
        <w:rPr>
          <w:rFonts w:ascii="Times New Roman" w:hAnsi="Times New Roman" w:cs="Times New Roman"/>
          <w:sz w:val="28"/>
          <w:szCs w:val="28"/>
        </w:rPr>
        <w:t xml:space="preserve"> филиал АО «</w:t>
      </w:r>
      <w:proofErr w:type="spellStart"/>
      <w:r w:rsidR="005750A9" w:rsidRPr="0097626F">
        <w:rPr>
          <w:rFonts w:ascii="Times New Roman" w:hAnsi="Times New Roman" w:cs="Times New Roman"/>
          <w:sz w:val="28"/>
          <w:szCs w:val="28"/>
        </w:rPr>
        <w:t>Брянскавтодор</w:t>
      </w:r>
      <w:proofErr w:type="spellEnd"/>
      <w:r w:rsidR="005750A9" w:rsidRPr="0097626F">
        <w:rPr>
          <w:rFonts w:ascii="Times New Roman" w:hAnsi="Times New Roman" w:cs="Times New Roman"/>
          <w:sz w:val="28"/>
          <w:szCs w:val="28"/>
        </w:rPr>
        <w:t>»</w:t>
      </w:r>
      <w:r w:rsidR="009E75D4" w:rsidRPr="0097626F">
        <w:rPr>
          <w:rFonts w:ascii="Times New Roman" w:hAnsi="Times New Roman" w:cs="Times New Roman"/>
          <w:sz w:val="28"/>
          <w:szCs w:val="28"/>
        </w:rPr>
        <w:t xml:space="preserve"> (</w:t>
      </w:r>
      <w:r w:rsidR="00335DE9" w:rsidRPr="0097626F">
        <w:rPr>
          <w:rFonts w:ascii="Times New Roman" w:hAnsi="Times New Roman" w:cs="Times New Roman"/>
          <w:sz w:val="28"/>
          <w:szCs w:val="28"/>
        </w:rPr>
        <w:t xml:space="preserve">6,2 </w:t>
      </w:r>
      <w:proofErr w:type="spellStart"/>
      <w:r w:rsidR="009E75D4" w:rsidRPr="0097626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9E75D4" w:rsidRPr="0097626F">
        <w:rPr>
          <w:rFonts w:ascii="Times New Roman" w:hAnsi="Times New Roman" w:cs="Times New Roman"/>
          <w:sz w:val="28"/>
          <w:szCs w:val="28"/>
        </w:rPr>
        <w:t>.)</w:t>
      </w:r>
      <w:r w:rsidR="005750A9" w:rsidRPr="0097626F">
        <w:rPr>
          <w:rFonts w:ascii="Times New Roman" w:hAnsi="Times New Roman" w:cs="Times New Roman"/>
          <w:sz w:val="28"/>
          <w:szCs w:val="28"/>
        </w:rPr>
        <w:t>.</w:t>
      </w:r>
    </w:p>
    <w:p w:rsidR="0036197E" w:rsidRPr="0097626F" w:rsidRDefault="0030479D" w:rsidP="0097626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   П</w:t>
      </w:r>
      <w:r w:rsidR="006670D7" w:rsidRPr="0097626F">
        <w:rPr>
          <w:rFonts w:ascii="Times New Roman" w:hAnsi="Times New Roman" w:cs="Times New Roman"/>
          <w:sz w:val="28"/>
          <w:szCs w:val="28"/>
        </w:rPr>
        <w:t>оложительные результаты по итогам года до</w:t>
      </w:r>
      <w:r w:rsidRPr="0097626F">
        <w:rPr>
          <w:rFonts w:ascii="Times New Roman" w:hAnsi="Times New Roman" w:cs="Times New Roman"/>
          <w:sz w:val="28"/>
          <w:szCs w:val="28"/>
        </w:rPr>
        <w:t>стигнуты</w:t>
      </w:r>
      <w:r w:rsidR="00335DE9" w:rsidRPr="0097626F">
        <w:rPr>
          <w:rFonts w:ascii="Times New Roman" w:hAnsi="Times New Roman" w:cs="Times New Roman"/>
          <w:sz w:val="28"/>
          <w:szCs w:val="28"/>
        </w:rPr>
        <w:t xml:space="preserve"> в производстве товаров и услуг: оборот организаций по хозяйственным видам экономической деятельности составил 908,5 млн</w:t>
      </w:r>
      <w:proofErr w:type="gramStart"/>
      <w:r w:rsidR="00335DE9" w:rsidRPr="009762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5DE9" w:rsidRPr="009762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35DE9" w:rsidRPr="0097626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35DE9" w:rsidRPr="0097626F">
        <w:rPr>
          <w:rFonts w:ascii="Times New Roman" w:hAnsi="Times New Roman" w:cs="Times New Roman"/>
          <w:sz w:val="28"/>
          <w:szCs w:val="28"/>
        </w:rPr>
        <w:t>.,темп роста к уровню 2017 года 104,5%,</w:t>
      </w:r>
      <w:r w:rsidRPr="0097626F">
        <w:rPr>
          <w:rFonts w:ascii="Times New Roman" w:hAnsi="Times New Roman" w:cs="Times New Roman"/>
          <w:sz w:val="28"/>
          <w:szCs w:val="28"/>
        </w:rPr>
        <w:t xml:space="preserve"> по отраслям экономики «промышленное производство»</w:t>
      </w:r>
      <w:r w:rsidR="00335DE9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205357" w:rsidRPr="0097626F">
        <w:rPr>
          <w:rFonts w:ascii="Times New Roman" w:hAnsi="Times New Roman" w:cs="Times New Roman"/>
          <w:sz w:val="28"/>
          <w:szCs w:val="28"/>
        </w:rPr>
        <w:t>ми</w:t>
      </w:r>
      <w:r w:rsidR="006670D7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sz w:val="28"/>
          <w:szCs w:val="28"/>
        </w:rPr>
        <w:t xml:space="preserve">произведено продукции в действующих ценах в сумме 89,1 млн.руб., </w:t>
      </w:r>
      <w:r w:rsidR="006670D7" w:rsidRPr="0097626F">
        <w:rPr>
          <w:rFonts w:ascii="Times New Roman" w:hAnsi="Times New Roman" w:cs="Times New Roman"/>
          <w:sz w:val="28"/>
          <w:szCs w:val="28"/>
        </w:rPr>
        <w:t>темп рост</w:t>
      </w:r>
      <w:r w:rsidRPr="0097626F">
        <w:rPr>
          <w:rFonts w:ascii="Times New Roman" w:hAnsi="Times New Roman" w:cs="Times New Roman"/>
          <w:sz w:val="28"/>
          <w:szCs w:val="28"/>
        </w:rPr>
        <w:t>а к уровню 2017 года составил 113,9%</w:t>
      </w:r>
      <w:r w:rsidR="00335DE9" w:rsidRPr="0097626F">
        <w:rPr>
          <w:rFonts w:ascii="Times New Roman" w:hAnsi="Times New Roman" w:cs="Times New Roman"/>
          <w:sz w:val="28"/>
          <w:szCs w:val="28"/>
        </w:rPr>
        <w:t>, о</w:t>
      </w:r>
      <w:r w:rsidR="006670D7" w:rsidRPr="0097626F">
        <w:rPr>
          <w:rFonts w:ascii="Times New Roman" w:hAnsi="Times New Roman" w:cs="Times New Roman"/>
          <w:sz w:val="28"/>
          <w:szCs w:val="28"/>
        </w:rPr>
        <w:t>бъем производства обрабатывающих производств составил 4</w:t>
      </w:r>
      <w:r w:rsidRPr="0097626F">
        <w:rPr>
          <w:rFonts w:ascii="Times New Roman" w:hAnsi="Times New Roman" w:cs="Times New Roman"/>
          <w:sz w:val="28"/>
          <w:szCs w:val="28"/>
        </w:rPr>
        <w:t>7</w:t>
      </w:r>
      <w:r w:rsidR="00386E79" w:rsidRPr="0097626F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6670D7" w:rsidRPr="0097626F">
        <w:rPr>
          <w:rFonts w:ascii="Times New Roman" w:hAnsi="Times New Roman" w:cs="Times New Roman"/>
          <w:sz w:val="28"/>
          <w:szCs w:val="28"/>
        </w:rPr>
        <w:t>, с темпом роста 1</w:t>
      </w:r>
      <w:r w:rsidRPr="0097626F">
        <w:rPr>
          <w:rFonts w:ascii="Times New Roman" w:hAnsi="Times New Roman" w:cs="Times New Roman"/>
          <w:sz w:val="28"/>
          <w:szCs w:val="28"/>
        </w:rPr>
        <w:t xml:space="preserve">04,1 </w:t>
      </w:r>
      <w:r w:rsidR="006670D7" w:rsidRPr="0097626F">
        <w:rPr>
          <w:rFonts w:ascii="Times New Roman" w:hAnsi="Times New Roman" w:cs="Times New Roman"/>
          <w:sz w:val="28"/>
          <w:szCs w:val="28"/>
        </w:rPr>
        <w:t xml:space="preserve">% к уровню 2017 года. </w:t>
      </w:r>
      <w:proofErr w:type="gramStart"/>
      <w:r w:rsidR="0036197E" w:rsidRPr="0097626F">
        <w:rPr>
          <w:rFonts w:ascii="Times New Roman" w:hAnsi="Times New Roman" w:cs="Times New Roman"/>
          <w:sz w:val="28"/>
          <w:szCs w:val="28"/>
        </w:rPr>
        <w:t>Основными предприятиями, формирующими показатели объема</w:t>
      </w:r>
      <w:r w:rsidR="00CF1B2A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36197E" w:rsidRPr="0097626F">
        <w:rPr>
          <w:rFonts w:ascii="Times New Roman" w:hAnsi="Times New Roman" w:cs="Times New Roman"/>
          <w:sz w:val="28"/>
          <w:szCs w:val="28"/>
        </w:rPr>
        <w:t>промышленного</w:t>
      </w:r>
      <w:r w:rsidR="005B2CCC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36197E" w:rsidRPr="0097626F">
        <w:rPr>
          <w:rFonts w:ascii="Times New Roman" w:hAnsi="Times New Roman" w:cs="Times New Roman"/>
          <w:sz w:val="28"/>
          <w:szCs w:val="28"/>
        </w:rPr>
        <w:t>производства являются</w:t>
      </w:r>
      <w:proofErr w:type="gramEnd"/>
      <w:r w:rsidR="0036197E" w:rsidRPr="0097626F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36197E" w:rsidRPr="0097626F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36197E" w:rsidRPr="0097626F">
        <w:rPr>
          <w:rFonts w:ascii="Times New Roman" w:hAnsi="Times New Roman" w:cs="Times New Roman"/>
          <w:sz w:val="28"/>
          <w:szCs w:val="28"/>
        </w:rPr>
        <w:t xml:space="preserve"> хлебозавод» (производство хлебобулочных изделий и безалкогольных напитков)</w:t>
      </w:r>
      <w:r w:rsidR="008F7E14" w:rsidRPr="0097626F">
        <w:rPr>
          <w:rFonts w:ascii="Times New Roman" w:hAnsi="Times New Roman" w:cs="Times New Roman"/>
          <w:sz w:val="28"/>
          <w:szCs w:val="28"/>
        </w:rPr>
        <w:t>, ООО «Брянск-Агро» (производство фасованного картофеля),</w:t>
      </w:r>
      <w:r w:rsidR="0036197E" w:rsidRPr="0097626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36197E" w:rsidRPr="0097626F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36197E" w:rsidRPr="0097626F">
        <w:rPr>
          <w:rFonts w:ascii="Times New Roman" w:hAnsi="Times New Roman" w:cs="Times New Roman"/>
          <w:sz w:val="28"/>
          <w:szCs w:val="28"/>
        </w:rPr>
        <w:t xml:space="preserve"> лес» (заготовка и обработка древесины).</w:t>
      </w:r>
    </w:p>
    <w:p w:rsidR="000B5F2E" w:rsidRPr="0097626F" w:rsidRDefault="00433D56" w:rsidP="0097626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    </w:t>
      </w:r>
      <w:r w:rsidR="00335DE9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0B5F2E" w:rsidRPr="0097626F">
        <w:rPr>
          <w:rFonts w:ascii="Times New Roman" w:hAnsi="Times New Roman" w:cs="Times New Roman"/>
          <w:sz w:val="28"/>
          <w:szCs w:val="28"/>
        </w:rPr>
        <w:t xml:space="preserve">Сельским хозяйством в </w:t>
      </w:r>
      <w:proofErr w:type="spellStart"/>
      <w:r w:rsidR="000B5F2E" w:rsidRPr="0097626F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0B5F2E" w:rsidRPr="0097626F">
        <w:rPr>
          <w:rFonts w:ascii="Times New Roman" w:hAnsi="Times New Roman" w:cs="Times New Roman"/>
          <w:sz w:val="28"/>
          <w:szCs w:val="28"/>
        </w:rPr>
        <w:t xml:space="preserve"> районе занимаются 7 СПК и 6 КФХ. В данных предприятиях работают 147 человек, среднемесячная заработная плата которых составляет 23282 рубля, что на 3699 рублей выше пр</w:t>
      </w:r>
      <w:r w:rsidR="00335DE9" w:rsidRPr="0097626F">
        <w:rPr>
          <w:rFonts w:ascii="Times New Roman" w:hAnsi="Times New Roman" w:cs="Times New Roman"/>
          <w:sz w:val="28"/>
          <w:szCs w:val="28"/>
        </w:rPr>
        <w:t xml:space="preserve">едыдущего </w:t>
      </w:r>
      <w:r w:rsidR="000B5F2E" w:rsidRPr="0097626F">
        <w:rPr>
          <w:rFonts w:ascii="Times New Roman" w:hAnsi="Times New Roman" w:cs="Times New Roman"/>
          <w:sz w:val="28"/>
          <w:szCs w:val="28"/>
        </w:rPr>
        <w:t xml:space="preserve"> года. Наиболее высокую заработную плату получают в ООО «Брянский сад» - 48000 рублей, в ООО «Брянск-Агро» - 33180 рублей, в остальных предприятиях от 12200 рублей до 17000 рублей. </w:t>
      </w:r>
    </w:p>
    <w:p w:rsidR="00ED2934" w:rsidRPr="0097626F" w:rsidRDefault="00BB12B9" w:rsidP="0097626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30479D" w:rsidRPr="0097626F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36197E" w:rsidRPr="0097626F">
        <w:rPr>
          <w:rFonts w:ascii="Times New Roman" w:hAnsi="Times New Roman" w:cs="Times New Roman"/>
          <w:sz w:val="28"/>
          <w:szCs w:val="28"/>
        </w:rPr>
        <w:t>результат</w:t>
      </w:r>
      <w:r w:rsidR="0030479D" w:rsidRPr="0097626F">
        <w:rPr>
          <w:rFonts w:ascii="Times New Roman" w:hAnsi="Times New Roman" w:cs="Times New Roman"/>
          <w:sz w:val="28"/>
          <w:szCs w:val="28"/>
        </w:rPr>
        <w:t>ивности</w:t>
      </w:r>
      <w:r w:rsidR="0036197E" w:rsidRPr="0097626F">
        <w:rPr>
          <w:rFonts w:ascii="Times New Roman" w:hAnsi="Times New Roman" w:cs="Times New Roman"/>
          <w:sz w:val="28"/>
          <w:szCs w:val="28"/>
        </w:rPr>
        <w:t xml:space="preserve"> достигли в отчетном году аграрии </w:t>
      </w:r>
      <w:r w:rsidR="0030479D" w:rsidRPr="009762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6197E" w:rsidRPr="0097626F">
        <w:rPr>
          <w:rFonts w:ascii="Times New Roman" w:hAnsi="Times New Roman" w:cs="Times New Roman"/>
          <w:sz w:val="28"/>
          <w:szCs w:val="28"/>
        </w:rPr>
        <w:t>в отрасли растениеводства: намолотили зерновых и зернобобовых культур в весе после доработки 10,2 тыс. тонн, больше уровня 2017 года на 2,2 тыс</w:t>
      </w:r>
      <w:proofErr w:type="gramStart"/>
      <w:r w:rsidR="0036197E" w:rsidRPr="0097626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6197E" w:rsidRPr="0097626F">
        <w:rPr>
          <w:rFonts w:ascii="Times New Roman" w:hAnsi="Times New Roman" w:cs="Times New Roman"/>
          <w:sz w:val="28"/>
          <w:szCs w:val="28"/>
        </w:rPr>
        <w:t xml:space="preserve">онн. </w:t>
      </w:r>
      <w:r w:rsidR="0030479D" w:rsidRPr="0097626F">
        <w:rPr>
          <w:rFonts w:ascii="Times New Roman" w:hAnsi="Times New Roman" w:cs="Times New Roman"/>
          <w:sz w:val="28"/>
          <w:szCs w:val="28"/>
        </w:rPr>
        <w:t>Вырастили и собрали 15 тыс. тонн</w:t>
      </w:r>
      <w:r w:rsidRPr="0097626F">
        <w:rPr>
          <w:rFonts w:ascii="Times New Roman" w:hAnsi="Times New Roman" w:cs="Times New Roman"/>
          <w:sz w:val="28"/>
          <w:szCs w:val="28"/>
        </w:rPr>
        <w:t xml:space="preserve"> картофеля, больше уровня 2017 года на 1,6 тыс. тонн. </w:t>
      </w:r>
      <w:r w:rsidR="00ED2934" w:rsidRPr="0097626F">
        <w:rPr>
          <w:rFonts w:ascii="Times New Roman" w:hAnsi="Times New Roman" w:cs="Times New Roman"/>
          <w:sz w:val="28"/>
          <w:szCs w:val="28"/>
        </w:rPr>
        <w:t xml:space="preserve">В 2018 году на поддержку сельского хозяйства </w:t>
      </w:r>
      <w:r w:rsidR="0030479D" w:rsidRPr="0097626F">
        <w:rPr>
          <w:rFonts w:ascii="Times New Roman" w:hAnsi="Times New Roman" w:cs="Times New Roman"/>
          <w:sz w:val="28"/>
          <w:szCs w:val="28"/>
        </w:rPr>
        <w:t xml:space="preserve">сельхозпредприятиями </w:t>
      </w:r>
      <w:r w:rsidR="00ED2934" w:rsidRPr="0097626F">
        <w:rPr>
          <w:rFonts w:ascii="Times New Roman" w:hAnsi="Times New Roman" w:cs="Times New Roman"/>
          <w:sz w:val="28"/>
          <w:szCs w:val="28"/>
        </w:rPr>
        <w:t xml:space="preserve">получено субсидий из областного бюджета в сумме 1, 9 млн. рублей. </w:t>
      </w:r>
    </w:p>
    <w:p w:rsidR="0036197E" w:rsidRPr="0097626F" w:rsidRDefault="00433D56" w:rsidP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077C3" w:rsidRPr="0097626F">
        <w:rPr>
          <w:rFonts w:ascii="Times New Roman" w:hAnsi="Times New Roman" w:cs="Times New Roman"/>
          <w:sz w:val="28"/>
          <w:szCs w:val="28"/>
        </w:rPr>
        <w:t xml:space="preserve">Благодаря региональной </w:t>
      </w:r>
      <w:r w:rsidR="00F46566" w:rsidRPr="0097626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8077C3" w:rsidRPr="0097626F">
        <w:rPr>
          <w:rFonts w:ascii="Times New Roman" w:hAnsi="Times New Roman" w:cs="Times New Roman"/>
          <w:sz w:val="28"/>
          <w:szCs w:val="28"/>
        </w:rPr>
        <w:t>поддержке начинающих фермеров</w:t>
      </w:r>
      <w:r w:rsidR="00BB12B9" w:rsidRPr="0097626F">
        <w:rPr>
          <w:rFonts w:ascii="Times New Roman" w:hAnsi="Times New Roman" w:cs="Times New Roman"/>
          <w:sz w:val="28"/>
          <w:szCs w:val="28"/>
        </w:rPr>
        <w:t xml:space="preserve"> (в 2017-2018 годах 3 фермера получили гранты</w:t>
      </w:r>
      <w:r w:rsidR="00A54E94" w:rsidRPr="0097626F">
        <w:rPr>
          <w:rFonts w:ascii="Times New Roman" w:hAnsi="Times New Roman" w:cs="Times New Roman"/>
          <w:sz w:val="28"/>
          <w:szCs w:val="28"/>
        </w:rPr>
        <w:t xml:space="preserve"> из </w:t>
      </w:r>
      <w:r w:rsidR="00457026" w:rsidRPr="0097626F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A54E94" w:rsidRPr="0097626F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457026" w:rsidRPr="0097626F">
        <w:rPr>
          <w:rFonts w:ascii="Times New Roman" w:hAnsi="Times New Roman" w:cs="Times New Roman"/>
          <w:sz w:val="28"/>
          <w:szCs w:val="28"/>
        </w:rPr>
        <w:t>ов</w:t>
      </w:r>
      <w:r w:rsidR="00BB12B9" w:rsidRPr="0097626F">
        <w:rPr>
          <w:rFonts w:ascii="Times New Roman" w:hAnsi="Times New Roman" w:cs="Times New Roman"/>
          <w:sz w:val="28"/>
          <w:szCs w:val="28"/>
        </w:rPr>
        <w:t>)</w:t>
      </w:r>
      <w:r w:rsidR="008077C3" w:rsidRPr="0097626F">
        <w:rPr>
          <w:rFonts w:ascii="Times New Roman" w:hAnsi="Times New Roman" w:cs="Times New Roman"/>
          <w:sz w:val="28"/>
          <w:szCs w:val="28"/>
        </w:rPr>
        <w:t xml:space="preserve">, деятельность в сельском хозяйстве становится привлекательной, в районе ежегодно увеличивается число субъектов малых форм хозяйствования: в </w:t>
      </w:r>
      <w:r w:rsidR="00D573C7" w:rsidRPr="0097626F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8077C3" w:rsidRPr="0097626F">
        <w:rPr>
          <w:rFonts w:ascii="Times New Roman" w:hAnsi="Times New Roman" w:cs="Times New Roman"/>
          <w:sz w:val="28"/>
          <w:szCs w:val="28"/>
        </w:rPr>
        <w:t>году зарегистрировались 3 КФХ, а производственную деятельность</w:t>
      </w:r>
      <w:r w:rsidR="00457026" w:rsidRPr="0097626F">
        <w:rPr>
          <w:rFonts w:ascii="Times New Roman" w:hAnsi="Times New Roman" w:cs="Times New Roman"/>
          <w:sz w:val="28"/>
          <w:szCs w:val="28"/>
        </w:rPr>
        <w:t xml:space="preserve"> уже </w:t>
      </w:r>
      <w:r w:rsidR="008077C3" w:rsidRPr="0097626F">
        <w:rPr>
          <w:rFonts w:ascii="Times New Roman" w:hAnsi="Times New Roman" w:cs="Times New Roman"/>
          <w:sz w:val="28"/>
          <w:szCs w:val="28"/>
        </w:rPr>
        <w:t>осуществляют 6, занимаются производством зерновых, картофеля, овощей</w:t>
      </w:r>
      <w:r w:rsidR="00BB12B9" w:rsidRPr="0097626F">
        <w:rPr>
          <w:rFonts w:ascii="Times New Roman" w:hAnsi="Times New Roman" w:cs="Times New Roman"/>
          <w:sz w:val="28"/>
          <w:szCs w:val="28"/>
        </w:rPr>
        <w:t>, обрабатывают почти тысячу гектаров земель</w:t>
      </w:r>
      <w:r w:rsidR="008077C3" w:rsidRPr="009762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DFD" w:rsidRPr="0097626F" w:rsidRDefault="00433D56" w:rsidP="0097626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79D" w:rsidRPr="0097626F">
        <w:rPr>
          <w:rFonts w:ascii="Times New Roman" w:hAnsi="Times New Roman" w:cs="Times New Roman"/>
          <w:sz w:val="28"/>
          <w:szCs w:val="28"/>
        </w:rPr>
        <w:t>Отрасль потребительского рынка района ежегодно формирует п</w:t>
      </w:r>
      <w:r w:rsidR="00E62DFD" w:rsidRPr="0097626F">
        <w:rPr>
          <w:rFonts w:ascii="Times New Roman" w:hAnsi="Times New Roman" w:cs="Times New Roman"/>
          <w:sz w:val="28"/>
          <w:szCs w:val="28"/>
        </w:rPr>
        <w:t>оложительную динамику</w:t>
      </w:r>
      <w:r w:rsidR="00FA38A8" w:rsidRPr="0097626F">
        <w:rPr>
          <w:rFonts w:ascii="Times New Roman" w:hAnsi="Times New Roman" w:cs="Times New Roman"/>
          <w:sz w:val="28"/>
          <w:szCs w:val="28"/>
        </w:rPr>
        <w:t xml:space="preserve"> экономических показателей</w:t>
      </w:r>
      <w:r w:rsidR="00E62DFD" w:rsidRPr="0097626F">
        <w:rPr>
          <w:rFonts w:ascii="Times New Roman" w:hAnsi="Times New Roman" w:cs="Times New Roman"/>
          <w:sz w:val="28"/>
          <w:szCs w:val="28"/>
        </w:rPr>
        <w:t>. В 2018 году открыто 10 новых торговых точек. Всего в районе работают 152 предприятия торговли, в том числе на селе</w:t>
      </w:r>
      <w:r w:rsidR="00ED2934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E62DFD" w:rsidRPr="0097626F">
        <w:rPr>
          <w:rFonts w:ascii="Times New Roman" w:hAnsi="Times New Roman" w:cs="Times New Roman"/>
          <w:sz w:val="28"/>
          <w:szCs w:val="28"/>
        </w:rPr>
        <w:t>-37</w:t>
      </w:r>
      <w:r w:rsidR="00EE49BE" w:rsidRPr="0097626F">
        <w:rPr>
          <w:rFonts w:ascii="Times New Roman" w:hAnsi="Times New Roman" w:cs="Times New Roman"/>
          <w:sz w:val="28"/>
          <w:szCs w:val="28"/>
        </w:rPr>
        <w:t xml:space="preserve">, </w:t>
      </w:r>
      <w:r w:rsidR="00ED2934" w:rsidRPr="0097626F">
        <w:rPr>
          <w:rFonts w:ascii="Times New Roman" w:hAnsi="Times New Roman" w:cs="Times New Roman"/>
          <w:sz w:val="28"/>
          <w:szCs w:val="28"/>
        </w:rPr>
        <w:t xml:space="preserve">выездной торговлей охвачены 32 </w:t>
      </w:r>
      <w:proofErr w:type="gramStart"/>
      <w:r w:rsidR="00EE49BE" w:rsidRPr="0097626F">
        <w:rPr>
          <w:rFonts w:ascii="Times New Roman" w:hAnsi="Times New Roman" w:cs="Times New Roman"/>
          <w:sz w:val="28"/>
          <w:szCs w:val="28"/>
        </w:rPr>
        <w:t>удаленных</w:t>
      </w:r>
      <w:proofErr w:type="gramEnd"/>
      <w:r w:rsidR="00EE49BE" w:rsidRPr="0097626F">
        <w:rPr>
          <w:rFonts w:ascii="Times New Roman" w:hAnsi="Times New Roman" w:cs="Times New Roman"/>
          <w:sz w:val="28"/>
          <w:szCs w:val="28"/>
        </w:rPr>
        <w:t xml:space="preserve"> сел</w:t>
      </w:r>
      <w:r w:rsidR="007D74DE" w:rsidRPr="0097626F">
        <w:rPr>
          <w:rFonts w:ascii="Times New Roman" w:hAnsi="Times New Roman" w:cs="Times New Roman"/>
          <w:sz w:val="28"/>
          <w:szCs w:val="28"/>
        </w:rPr>
        <w:t>а</w:t>
      </w:r>
      <w:r w:rsidR="00E62DFD" w:rsidRPr="0097626F">
        <w:rPr>
          <w:rFonts w:ascii="Times New Roman" w:hAnsi="Times New Roman" w:cs="Times New Roman"/>
          <w:sz w:val="28"/>
          <w:szCs w:val="28"/>
        </w:rPr>
        <w:t>.</w:t>
      </w:r>
      <w:r w:rsidR="00A54E94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E62DFD" w:rsidRPr="0097626F">
        <w:rPr>
          <w:rFonts w:ascii="Times New Roman" w:hAnsi="Times New Roman" w:cs="Times New Roman"/>
          <w:sz w:val="28"/>
          <w:szCs w:val="28"/>
        </w:rPr>
        <w:t>Объем розничного товарооборота в 2018 году составил 5</w:t>
      </w:r>
      <w:r w:rsidR="00335DE9" w:rsidRPr="0097626F">
        <w:rPr>
          <w:rFonts w:ascii="Times New Roman" w:hAnsi="Times New Roman" w:cs="Times New Roman"/>
          <w:sz w:val="28"/>
          <w:szCs w:val="28"/>
        </w:rPr>
        <w:t>77</w:t>
      </w:r>
      <w:r w:rsidR="00E62DFD" w:rsidRPr="00976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FD" w:rsidRPr="0097626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E62DFD"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2DFD" w:rsidRPr="0097626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62DFD" w:rsidRPr="0097626F">
        <w:rPr>
          <w:rFonts w:ascii="Times New Roman" w:hAnsi="Times New Roman" w:cs="Times New Roman"/>
          <w:sz w:val="28"/>
          <w:szCs w:val="28"/>
        </w:rPr>
        <w:t>., ин</w:t>
      </w:r>
      <w:r w:rsidR="00ED2934" w:rsidRPr="0097626F">
        <w:rPr>
          <w:rFonts w:ascii="Times New Roman" w:hAnsi="Times New Roman" w:cs="Times New Roman"/>
          <w:sz w:val="28"/>
          <w:szCs w:val="28"/>
        </w:rPr>
        <w:t>декс физического объема 10</w:t>
      </w:r>
      <w:r w:rsidR="00335DE9" w:rsidRPr="0097626F">
        <w:rPr>
          <w:rFonts w:ascii="Times New Roman" w:hAnsi="Times New Roman" w:cs="Times New Roman"/>
          <w:sz w:val="28"/>
          <w:szCs w:val="28"/>
        </w:rPr>
        <w:t>3,4</w:t>
      </w:r>
      <w:r w:rsidR="00ED2934" w:rsidRPr="0097626F">
        <w:rPr>
          <w:rFonts w:ascii="Times New Roman" w:hAnsi="Times New Roman" w:cs="Times New Roman"/>
          <w:sz w:val="28"/>
          <w:szCs w:val="28"/>
        </w:rPr>
        <w:t xml:space="preserve">%, оказано </w:t>
      </w:r>
      <w:r w:rsidR="00EC3339" w:rsidRPr="0097626F">
        <w:rPr>
          <w:rFonts w:ascii="Times New Roman" w:hAnsi="Times New Roman" w:cs="Times New Roman"/>
          <w:sz w:val="28"/>
          <w:szCs w:val="28"/>
        </w:rPr>
        <w:t xml:space="preserve">платных услуг населению </w:t>
      </w:r>
      <w:r w:rsidR="00ED2934" w:rsidRPr="0097626F">
        <w:rPr>
          <w:rFonts w:ascii="Times New Roman" w:hAnsi="Times New Roman" w:cs="Times New Roman"/>
          <w:sz w:val="28"/>
          <w:szCs w:val="28"/>
        </w:rPr>
        <w:t>в сумме</w:t>
      </w:r>
      <w:r w:rsidR="00335DE9" w:rsidRPr="0097626F">
        <w:rPr>
          <w:rFonts w:ascii="Times New Roman" w:hAnsi="Times New Roman" w:cs="Times New Roman"/>
          <w:sz w:val="28"/>
          <w:szCs w:val="28"/>
        </w:rPr>
        <w:t xml:space="preserve"> 56,8</w:t>
      </w:r>
      <w:r w:rsidR="00EC3339" w:rsidRPr="0097626F">
        <w:rPr>
          <w:rFonts w:ascii="Times New Roman" w:hAnsi="Times New Roman" w:cs="Times New Roman"/>
          <w:sz w:val="28"/>
          <w:szCs w:val="28"/>
        </w:rPr>
        <w:t xml:space="preserve"> млн.руб., индекс физического объема 1</w:t>
      </w:r>
      <w:r w:rsidR="00335DE9" w:rsidRPr="0097626F">
        <w:rPr>
          <w:rFonts w:ascii="Times New Roman" w:hAnsi="Times New Roman" w:cs="Times New Roman"/>
          <w:sz w:val="28"/>
          <w:szCs w:val="28"/>
        </w:rPr>
        <w:t>20,</w:t>
      </w:r>
      <w:r w:rsidR="0020082F" w:rsidRPr="0097626F">
        <w:rPr>
          <w:rFonts w:ascii="Times New Roman" w:hAnsi="Times New Roman" w:cs="Times New Roman"/>
          <w:sz w:val="28"/>
          <w:szCs w:val="28"/>
        </w:rPr>
        <w:t>7</w:t>
      </w:r>
      <w:r w:rsidR="00EC3339" w:rsidRPr="0097626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B5F2E" w:rsidRPr="0097626F" w:rsidRDefault="006A4C8E" w:rsidP="0097626F">
      <w:pPr>
        <w:spacing w:line="312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Важную роль в социально-экономическом развитии района играет малый бизнес. Развитие этого сектора экономики обеспечивает не только рост производства, но и создание новых рабочих мест, повышение благосостояния населения района. По данным </w:t>
      </w:r>
      <w:proofErr w:type="spellStart"/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Статрегистра</w:t>
      </w:r>
      <w:proofErr w:type="spellEnd"/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 территории района зарегистрировано </w:t>
      </w:r>
      <w:r w:rsidR="000B5F2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448</w:t>
      </w: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субъект</w:t>
      </w:r>
      <w:r w:rsidR="00335DE9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малого предпринимательства, из них </w:t>
      </w:r>
      <w:r w:rsidR="000B5F2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51 </w:t>
      </w: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</w:t>
      </w:r>
      <w:r w:rsidR="000B5F2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ое</w:t>
      </w: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предприяти</w:t>
      </w:r>
      <w:r w:rsidR="000B5F2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B5F2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397</w:t>
      </w: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индивидуальных предпринимателей. В малом бизнесе занято более </w:t>
      </w:r>
      <w:r w:rsidR="000B5F2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44</w:t>
      </w:r>
      <w:r w:rsidR="00335DE9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,8</w:t>
      </w: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 от общей численности занятых на территории района</w:t>
      </w:r>
      <w:r w:rsidR="003428F8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отчетном году отрыто </w:t>
      </w:r>
      <w:r w:rsidR="00335DE9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132 </w:t>
      </w:r>
      <w:r w:rsidR="003428F8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новых рабочих мест.</w:t>
      </w: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5DE9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Администрацией района совместно с государственными учреждениями </w:t>
      </w:r>
      <w:r w:rsidR="003B4D12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проводит 3-4 обучающие семинара </w:t>
      </w: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субъектов малого предпринимательства</w:t>
      </w:r>
      <w:r w:rsidR="000B5F2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B4D12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="000B5F2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2018 году с помощью ГАУ «Брянский областной бизнес-инкубатор» проведен бизнес-тренинг по информационной поддержке</w:t>
      </w:r>
      <w:r w:rsidR="003B4D12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представителей малого бизнеса</w:t>
      </w:r>
      <w:r w:rsidR="000B5F2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B4D12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целях оказания имущественной поддержки субъектов малого предпринимательства утверждены перечни муниципального имущества для СМП</w:t>
      </w:r>
      <w:r w:rsidR="00B676B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которые включено 16 объектов земельных участков и нежилых помещений. Перечни утверждены районом и сельским поселениями, кроме </w:t>
      </w:r>
      <w:proofErr w:type="spellStart"/>
      <w:r w:rsidR="00B676B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Лутенского</w:t>
      </w:r>
      <w:proofErr w:type="spellEnd"/>
      <w:r w:rsidR="00B676B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Все нормативно-правовые акты по поддержке СМП размещены на официальном сайте администрации района в сети Интернет.</w:t>
      </w:r>
      <w:r w:rsidR="003B4D12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B5F2E" w:rsidRPr="0097626F" w:rsidRDefault="002509C7" w:rsidP="0097626F">
      <w:pPr>
        <w:spacing w:line="312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26F">
        <w:rPr>
          <w:rFonts w:ascii="Times New Roman" w:hAnsi="Times New Roman" w:cs="Times New Roman"/>
          <w:sz w:val="28"/>
          <w:szCs w:val="28"/>
        </w:rPr>
        <w:t>Индикатором деятельности отраслей экономики является по</w:t>
      </w:r>
      <w:r w:rsidR="006973EB" w:rsidRPr="0097626F">
        <w:rPr>
          <w:rFonts w:ascii="Times New Roman" w:hAnsi="Times New Roman" w:cs="Times New Roman"/>
          <w:sz w:val="28"/>
          <w:szCs w:val="28"/>
        </w:rPr>
        <w:t xml:space="preserve">полнение доходов бюджета.  </w:t>
      </w:r>
      <w:r w:rsidR="000B5F2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целях обеспечения экономической, социальной и финансовой стабильности в районе проводилась взвешенная бюджетная политика, направленная на реализацию мер по сохранению и увеличению налогового потенциала; обеспечение сбалансированности бюджетной системы </w:t>
      </w:r>
      <w:proofErr w:type="spellStart"/>
      <w:r w:rsidR="00371BC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Клетнянского</w:t>
      </w:r>
      <w:proofErr w:type="spellEnd"/>
      <w:r w:rsidR="00371BC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5F2E"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района с целью безусловного исполнения действующих расходных обязательств; повышение доступности и качества муниципальных услуг.</w:t>
      </w:r>
    </w:p>
    <w:p w:rsidR="00D827FB" w:rsidRPr="0097626F" w:rsidRDefault="00D827FB" w:rsidP="0097626F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>Консолидированный</w:t>
      </w:r>
      <w:r w:rsidRPr="0097626F">
        <w:rPr>
          <w:rFonts w:ascii="Times New Roman" w:hAnsi="Times New Roman" w:cs="Times New Roman"/>
          <w:sz w:val="28"/>
          <w:szCs w:val="28"/>
        </w:rPr>
        <w:tab/>
        <w:t xml:space="preserve"> бюджет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района за 2018 год исполнен по доходам в сумме 313 млн. рублей, что выше уровня предшествующего года на 17,7 млн. рублей (темп роста 106%), в том числе доходы районного бюджета – 269 млн. рублей.</w:t>
      </w:r>
    </w:p>
    <w:p w:rsidR="00D827FB" w:rsidRPr="0097626F" w:rsidRDefault="00D827FB" w:rsidP="0097626F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>Удельный вес собственных доходов (налоговые и неналоговые доходы) в общем объеме доходов бюджета района за 2018 год составляет 30 % или 93 млн. рублей, в том числе доходы района – 60 млн. рублей,</w:t>
      </w:r>
      <w:r w:rsidR="0020082F" w:rsidRPr="0097626F">
        <w:rPr>
          <w:rFonts w:ascii="Times New Roman" w:hAnsi="Times New Roman" w:cs="Times New Roman"/>
          <w:sz w:val="28"/>
          <w:szCs w:val="28"/>
        </w:rPr>
        <w:t xml:space="preserve"> доходы бюджетов поселений – 33</w:t>
      </w:r>
      <w:r w:rsidRPr="0097626F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827FB" w:rsidRPr="0097626F" w:rsidRDefault="00D827FB" w:rsidP="0097626F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26F">
        <w:rPr>
          <w:rFonts w:ascii="Times New Roman" w:hAnsi="Times New Roman" w:cs="Times New Roman"/>
          <w:sz w:val="28"/>
          <w:szCs w:val="28"/>
        </w:rPr>
        <w:t>Основными доходными источниками являются: налог на доходы физических лиц, его доля в собственных доходах составляет 50,5 процента (47,0 млн. руб.), акцизы на нефтепродукты – 11,1 процента (10,4 млн. руб.), налоги на совокупный доход – 5,4 процента (5,0 млн. руб.), налоги на имущество – 22,0 процента (20,4 млн. руб</w:t>
      </w:r>
      <w:r w:rsidR="008F7E14" w:rsidRPr="0097626F">
        <w:rPr>
          <w:rFonts w:ascii="Times New Roman" w:hAnsi="Times New Roman" w:cs="Times New Roman"/>
          <w:sz w:val="28"/>
          <w:szCs w:val="28"/>
        </w:rPr>
        <w:t>.</w:t>
      </w:r>
      <w:r w:rsidRPr="0097626F">
        <w:rPr>
          <w:rFonts w:ascii="Times New Roman" w:hAnsi="Times New Roman" w:cs="Times New Roman"/>
          <w:sz w:val="28"/>
          <w:szCs w:val="28"/>
        </w:rPr>
        <w:t>, в том числе земельный налог 15,2 млн. рублей, налог на имущество физических лиц 5,2 млн</w:t>
      </w:r>
      <w:proofErr w:type="gramEnd"/>
      <w:r w:rsidRPr="0097626F">
        <w:rPr>
          <w:rFonts w:ascii="Times New Roman" w:hAnsi="Times New Roman" w:cs="Times New Roman"/>
          <w:sz w:val="28"/>
          <w:szCs w:val="28"/>
        </w:rPr>
        <w:t>. рублей).</w:t>
      </w:r>
    </w:p>
    <w:p w:rsidR="00D827FB" w:rsidRPr="0097626F" w:rsidRDefault="00D827FB" w:rsidP="0097626F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Наиболее крупными плательщиками налога на доходы физических лиц являются: </w:t>
      </w:r>
      <w:proofErr w:type="gramStart"/>
      <w:r w:rsidRPr="0097626F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Клетнянская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(6,4 млн. руб.); из промышленных предприятий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ДРСУ (2,8 млн. руб.), ОАО «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Хлебозавод» (1,9 млн. руб.), ООО «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лес» (1,2 млн. руб.), ГКУ «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Лесничество» (1,3 млн. руб.); из предприятий ЖКХ МУП «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>-Сервис» (1,5 млн. руб.); сельхозпредприятия:</w:t>
      </w:r>
      <w:proofErr w:type="gramEnd"/>
      <w:r w:rsidRPr="00976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26F">
        <w:rPr>
          <w:rFonts w:ascii="Times New Roman" w:hAnsi="Times New Roman" w:cs="Times New Roman"/>
          <w:sz w:val="28"/>
          <w:szCs w:val="28"/>
        </w:rPr>
        <w:t>О</w:t>
      </w:r>
      <w:r w:rsidR="0020082F" w:rsidRPr="0097626F">
        <w:rPr>
          <w:rFonts w:ascii="Times New Roman" w:hAnsi="Times New Roman" w:cs="Times New Roman"/>
          <w:sz w:val="28"/>
          <w:szCs w:val="28"/>
        </w:rPr>
        <w:t>О</w:t>
      </w:r>
      <w:r w:rsidRPr="0097626F">
        <w:rPr>
          <w:rFonts w:ascii="Times New Roman" w:hAnsi="Times New Roman" w:cs="Times New Roman"/>
          <w:sz w:val="28"/>
          <w:szCs w:val="28"/>
        </w:rPr>
        <w:t xml:space="preserve">О «Брянск - Агро» (3,5 млн. руб.), СПК «Родина» (0,5 млн. руб.).  </w:t>
      </w:r>
      <w:proofErr w:type="gramEnd"/>
    </w:p>
    <w:p w:rsidR="00DF3289" w:rsidRPr="0097626F" w:rsidRDefault="00DF3289" w:rsidP="0097626F">
      <w:pPr>
        <w:spacing w:line="312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В результате управления </w:t>
      </w:r>
      <w:r w:rsidR="00B676BE" w:rsidRPr="0097626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7626F">
        <w:rPr>
          <w:rFonts w:ascii="Times New Roman" w:hAnsi="Times New Roman" w:cs="Times New Roman"/>
          <w:sz w:val="28"/>
          <w:szCs w:val="28"/>
        </w:rPr>
        <w:t>имуществом в 2018 году получены доходы в сумме 1млн. 360 тыс. руб</w:t>
      </w:r>
      <w:proofErr w:type="gramStart"/>
      <w:r w:rsidRPr="0097626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7626F">
        <w:rPr>
          <w:rFonts w:ascii="Times New Roman" w:hAnsi="Times New Roman" w:cs="Times New Roman"/>
          <w:sz w:val="28"/>
          <w:szCs w:val="28"/>
        </w:rPr>
        <w:t xml:space="preserve">т продажи в собственность на территории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района (в том числе под объектами недвижимости) – 25 земельных участков, общей площадью 59,83 га. </w:t>
      </w:r>
    </w:p>
    <w:p w:rsidR="00DF3289" w:rsidRPr="0097626F" w:rsidRDefault="00DF3289" w:rsidP="0097626F">
      <w:pPr>
        <w:spacing w:line="312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Заключено договоров аренды земельных участков (в том числе на новый срок) в 2018 году на территории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района Брянской области – 81 договор, общая площадь земельных участков, предоставленных в аренду, составляет 179,1 га, общая сумма </w:t>
      </w:r>
      <w:proofErr w:type="gramStart"/>
      <w:r w:rsidRPr="0097626F">
        <w:rPr>
          <w:rFonts w:ascii="Times New Roman" w:hAnsi="Times New Roman" w:cs="Times New Roman"/>
          <w:sz w:val="28"/>
          <w:szCs w:val="28"/>
        </w:rPr>
        <w:t>доходов, поступивших в виде арендной платы за земельные участки составляет</w:t>
      </w:r>
      <w:proofErr w:type="gramEnd"/>
      <w:r w:rsidRPr="0097626F">
        <w:rPr>
          <w:rFonts w:ascii="Times New Roman" w:hAnsi="Times New Roman" w:cs="Times New Roman"/>
          <w:sz w:val="28"/>
          <w:szCs w:val="28"/>
        </w:rPr>
        <w:t xml:space="preserve"> 1млн. 616 тыс. руб.</w:t>
      </w:r>
    </w:p>
    <w:p w:rsidR="00D827FB" w:rsidRPr="0097626F" w:rsidRDefault="006A4C8E" w:rsidP="0097626F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Стратегической целью в сфере управления общественными финансами является сохранение достигнутого устойчивого баланса консолидированного бюджета района, дальнейшая работа по укреплению доходной базы, а также осуществление контроля за целевым и эффективным использованием средств местного бюджета.</w:t>
      </w:r>
      <w:r w:rsidR="00371BCE" w:rsidRPr="009762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D827FB" w:rsidRPr="0097626F">
        <w:rPr>
          <w:rFonts w:ascii="Times New Roman" w:hAnsi="Times New Roman" w:cs="Times New Roman"/>
          <w:sz w:val="28"/>
          <w:szCs w:val="28"/>
        </w:rPr>
        <w:t>С целью получения дополнительных доходов был разработан и реализован план мероприятий по повышению поступлений налоговых и неналоговых доходов, эффективности бюджетных расходов, в рамках которого проведена инвентаризация имущества, работа межведомственной комиссии по сокращению недоимки и мобилизации платежей во все уровни бюджета</w:t>
      </w:r>
      <w:r w:rsidR="00205357" w:rsidRPr="0097626F">
        <w:rPr>
          <w:rFonts w:ascii="Times New Roman" w:hAnsi="Times New Roman" w:cs="Times New Roman"/>
          <w:sz w:val="28"/>
          <w:szCs w:val="28"/>
        </w:rPr>
        <w:t xml:space="preserve">, по ликвидации неформальной занятости </w:t>
      </w:r>
      <w:r w:rsidR="00D827FB" w:rsidRPr="0097626F">
        <w:rPr>
          <w:rFonts w:ascii="Times New Roman" w:hAnsi="Times New Roman" w:cs="Times New Roman"/>
          <w:sz w:val="28"/>
          <w:szCs w:val="28"/>
        </w:rPr>
        <w:t>и повышения средней заработной платы в районе.</w:t>
      </w:r>
      <w:proofErr w:type="gramEnd"/>
      <w:r w:rsidR="00D827FB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20082F" w:rsidRPr="0097626F">
        <w:rPr>
          <w:rFonts w:ascii="Times New Roman" w:hAnsi="Times New Roman" w:cs="Times New Roman"/>
          <w:sz w:val="28"/>
          <w:szCs w:val="28"/>
        </w:rPr>
        <w:t xml:space="preserve">Экономический эффект от проведенных мероприятий составил 5,2 млн. рублей. </w:t>
      </w:r>
      <w:r w:rsidR="00D827FB" w:rsidRPr="0097626F">
        <w:rPr>
          <w:rFonts w:ascii="Times New Roman" w:hAnsi="Times New Roman" w:cs="Times New Roman"/>
          <w:sz w:val="28"/>
          <w:szCs w:val="28"/>
        </w:rPr>
        <w:t xml:space="preserve">В целях эффективного исполнения расходной части бюджета на закупку товаров, работ, услуг </w:t>
      </w:r>
      <w:r w:rsidR="0020082F" w:rsidRPr="0097626F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D827FB" w:rsidRPr="0097626F">
        <w:rPr>
          <w:rFonts w:ascii="Times New Roman" w:hAnsi="Times New Roman" w:cs="Times New Roman"/>
          <w:sz w:val="28"/>
          <w:szCs w:val="28"/>
        </w:rPr>
        <w:t>конкурентны</w:t>
      </w:r>
      <w:r w:rsidR="0020082F" w:rsidRPr="0097626F">
        <w:rPr>
          <w:rFonts w:ascii="Times New Roman" w:hAnsi="Times New Roman" w:cs="Times New Roman"/>
          <w:sz w:val="28"/>
          <w:szCs w:val="28"/>
        </w:rPr>
        <w:t>х способов</w:t>
      </w:r>
      <w:r w:rsidR="00D827FB" w:rsidRPr="0097626F">
        <w:rPr>
          <w:rFonts w:ascii="Times New Roman" w:hAnsi="Times New Roman" w:cs="Times New Roman"/>
          <w:sz w:val="28"/>
          <w:szCs w:val="28"/>
        </w:rPr>
        <w:t xml:space="preserve"> (торг</w:t>
      </w:r>
      <w:r w:rsidR="0020082F" w:rsidRPr="0097626F">
        <w:rPr>
          <w:rFonts w:ascii="Times New Roman" w:hAnsi="Times New Roman" w:cs="Times New Roman"/>
          <w:sz w:val="28"/>
          <w:szCs w:val="28"/>
        </w:rPr>
        <w:t>ов</w:t>
      </w:r>
      <w:r w:rsidR="00D827FB" w:rsidRPr="0097626F">
        <w:rPr>
          <w:rFonts w:ascii="Times New Roman" w:hAnsi="Times New Roman" w:cs="Times New Roman"/>
          <w:sz w:val="28"/>
          <w:szCs w:val="28"/>
        </w:rPr>
        <w:t>) были заключены муниципальные контракты на 7</w:t>
      </w:r>
      <w:r w:rsidR="00093EAB" w:rsidRPr="0097626F">
        <w:rPr>
          <w:rFonts w:ascii="Times New Roman" w:hAnsi="Times New Roman" w:cs="Times New Roman"/>
          <w:sz w:val="28"/>
          <w:szCs w:val="28"/>
        </w:rPr>
        <w:t>2</w:t>
      </w:r>
      <w:r w:rsidR="00D827FB" w:rsidRPr="0097626F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D827FB"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27FB" w:rsidRPr="0097626F">
        <w:rPr>
          <w:rFonts w:ascii="Times New Roman" w:hAnsi="Times New Roman" w:cs="Times New Roman"/>
          <w:sz w:val="28"/>
          <w:szCs w:val="28"/>
        </w:rPr>
        <w:t xml:space="preserve">ублей, при этом достигнута экономия бюджетных средств в сумме 6,3 млн.рублей, что составило 8% от общей суммы начальной цены контрактов (за 2017 год было 5,4%). </w:t>
      </w:r>
    </w:p>
    <w:p w:rsidR="00D827FB" w:rsidRPr="0097626F" w:rsidRDefault="00D827FB" w:rsidP="0097626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На протяжении ряда лет в </w:t>
      </w:r>
      <w:r w:rsidR="00205357" w:rsidRPr="0097626F">
        <w:rPr>
          <w:rFonts w:ascii="Times New Roman" w:hAnsi="Times New Roman" w:cs="Times New Roman"/>
          <w:sz w:val="28"/>
          <w:szCs w:val="28"/>
        </w:rPr>
        <w:t xml:space="preserve">бюджетной сфере </w:t>
      </w:r>
      <w:r w:rsidRPr="0097626F">
        <w:rPr>
          <w:rFonts w:ascii="Times New Roman" w:hAnsi="Times New Roman" w:cs="Times New Roman"/>
          <w:sz w:val="28"/>
          <w:szCs w:val="28"/>
        </w:rPr>
        <w:t>район</w:t>
      </w:r>
      <w:r w:rsidR="00205357" w:rsidRPr="0097626F">
        <w:rPr>
          <w:rFonts w:ascii="Times New Roman" w:hAnsi="Times New Roman" w:cs="Times New Roman"/>
          <w:sz w:val="28"/>
          <w:szCs w:val="28"/>
        </w:rPr>
        <w:t>а</w:t>
      </w:r>
      <w:r w:rsidRPr="0097626F">
        <w:rPr>
          <w:rFonts w:ascii="Times New Roman" w:hAnsi="Times New Roman" w:cs="Times New Roman"/>
          <w:sz w:val="28"/>
          <w:szCs w:val="28"/>
        </w:rPr>
        <w:t xml:space="preserve"> отсутствует просроченная кредиторская задолженность, не привлекаются кредитные ресурсы и соответственно отсутствует муниципальный долг. </w:t>
      </w:r>
    </w:p>
    <w:p w:rsidR="00D827FB" w:rsidRPr="0097626F" w:rsidRDefault="00D827FB" w:rsidP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        Консолидированный бюджет по расходам</w:t>
      </w:r>
      <w:r w:rsidR="00093EAB" w:rsidRPr="0097626F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Pr="0097626F">
        <w:rPr>
          <w:rFonts w:ascii="Times New Roman" w:hAnsi="Times New Roman" w:cs="Times New Roman"/>
          <w:sz w:val="28"/>
          <w:szCs w:val="28"/>
        </w:rPr>
        <w:t xml:space="preserve"> в сумме 315 млн. рублей</w:t>
      </w:r>
      <w:r w:rsidR="008F7E14" w:rsidRPr="0097626F">
        <w:rPr>
          <w:rFonts w:ascii="Times New Roman" w:hAnsi="Times New Roman" w:cs="Times New Roman"/>
          <w:sz w:val="28"/>
          <w:szCs w:val="28"/>
        </w:rPr>
        <w:t>, б</w:t>
      </w:r>
      <w:r w:rsidRPr="0097626F">
        <w:rPr>
          <w:rFonts w:ascii="Times New Roman" w:hAnsi="Times New Roman" w:cs="Times New Roman"/>
          <w:sz w:val="28"/>
          <w:szCs w:val="28"/>
        </w:rPr>
        <w:t>юджет муниципального района в сумме 280 млн.</w:t>
      </w:r>
      <w:r w:rsidR="008F7E14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района социально ориентирован, расходы на социальный сектор составляют 72% расходной части консолидированного бюджета или 22</w:t>
      </w:r>
      <w:r w:rsidR="00093EAB" w:rsidRPr="0097626F">
        <w:rPr>
          <w:rFonts w:ascii="Times New Roman" w:hAnsi="Times New Roman" w:cs="Times New Roman"/>
          <w:sz w:val="28"/>
          <w:szCs w:val="28"/>
        </w:rPr>
        <w:t>8</w:t>
      </w:r>
      <w:r w:rsidRPr="0097626F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626F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D827FB" w:rsidRPr="0097626F" w:rsidRDefault="00D827FB" w:rsidP="0097626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>Наибольший удельный вес в общем объеме расходов занимает отрасль «образование» - 5</w:t>
      </w:r>
      <w:r w:rsidR="00093EAB" w:rsidRPr="0097626F">
        <w:rPr>
          <w:rFonts w:ascii="Times New Roman" w:hAnsi="Times New Roman" w:cs="Times New Roman"/>
          <w:sz w:val="28"/>
          <w:szCs w:val="28"/>
        </w:rPr>
        <w:t>4</w:t>
      </w:r>
      <w:r w:rsidRPr="0097626F">
        <w:rPr>
          <w:rFonts w:ascii="Times New Roman" w:hAnsi="Times New Roman" w:cs="Times New Roman"/>
          <w:sz w:val="28"/>
          <w:szCs w:val="28"/>
        </w:rPr>
        <w:t xml:space="preserve"> % (1</w:t>
      </w:r>
      <w:r w:rsidR="00093EAB" w:rsidRPr="0097626F">
        <w:rPr>
          <w:rFonts w:ascii="Times New Roman" w:hAnsi="Times New Roman" w:cs="Times New Roman"/>
          <w:sz w:val="28"/>
          <w:szCs w:val="28"/>
        </w:rPr>
        <w:t>70</w:t>
      </w:r>
      <w:r w:rsidRPr="0097626F">
        <w:rPr>
          <w:rFonts w:ascii="Times New Roman" w:hAnsi="Times New Roman" w:cs="Times New Roman"/>
          <w:sz w:val="28"/>
          <w:szCs w:val="28"/>
        </w:rPr>
        <w:t xml:space="preserve"> млн. руб.), отрасль «культура» занимает – </w:t>
      </w:r>
      <w:r w:rsidR="00093EAB" w:rsidRPr="0097626F">
        <w:rPr>
          <w:rFonts w:ascii="Times New Roman" w:hAnsi="Times New Roman" w:cs="Times New Roman"/>
          <w:sz w:val="28"/>
          <w:szCs w:val="28"/>
        </w:rPr>
        <w:t>7</w:t>
      </w:r>
      <w:r w:rsidRPr="0097626F">
        <w:rPr>
          <w:rFonts w:ascii="Times New Roman" w:hAnsi="Times New Roman" w:cs="Times New Roman"/>
          <w:sz w:val="28"/>
          <w:szCs w:val="28"/>
        </w:rPr>
        <w:t xml:space="preserve"> % (22 млн. руб.), «социальная политика» - 11 % (3</w:t>
      </w:r>
      <w:r w:rsidR="00093EAB" w:rsidRPr="0097626F">
        <w:rPr>
          <w:rFonts w:ascii="Times New Roman" w:hAnsi="Times New Roman" w:cs="Times New Roman"/>
          <w:sz w:val="28"/>
          <w:szCs w:val="28"/>
        </w:rPr>
        <w:t>5</w:t>
      </w:r>
      <w:r w:rsidRPr="0097626F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093EAB" w:rsidRPr="0097626F">
        <w:rPr>
          <w:rFonts w:ascii="Times New Roman" w:hAnsi="Times New Roman" w:cs="Times New Roman"/>
          <w:sz w:val="28"/>
          <w:szCs w:val="28"/>
        </w:rPr>
        <w:t>.</w:t>
      </w:r>
      <w:r w:rsidRPr="0097626F">
        <w:rPr>
          <w:rFonts w:ascii="Times New Roman" w:hAnsi="Times New Roman" w:cs="Times New Roman"/>
          <w:sz w:val="28"/>
          <w:szCs w:val="28"/>
        </w:rPr>
        <w:t>), «физическая культура и спорт» 0,3% (</w:t>
      </w:r>
      <w:r w:rsidR="00093EAB" w:rsidRPr="0097626F">
        <w:rPr>
          <w:rFonts w:ascii="Times New Roman" w:hAnsi="Times New Roman" w:cs="Times New Roman"/>
          <w:sz w:val="28"/>
          <w:szCs w:val="28"/>
        </w:rPr>
        <w:t>1</w:t>
      </w:r>
      <w:r w:rsidRPr="0097626F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626F">
        <w:rPr>
          <w:rFonts w:ascii="Times New Roman" w:hAnsi="Times New Roman" w:cs="Times New Roman"/>
          <w:sz w:val="28"/>
          <w:szCs w:val="28"/>
        </w:rPr>
        <w:t>уб</w:t>
      </w:r>
      <w:r w:rsidR="00093EAB" w:rsidRPr="0097626F">
        <w:rPr>
          <w:rFonts w:ascii="Times New Roman" w:hAnsi="Times New Roman" w:cs="Times New Roman"/>
          <w:sz w:val="28"/>
          <w:szCs w:val="28"/>
        </w:rPr>
        <w:t>.</w:t>
      </w:r>
      <w:r w:rsidRPr="0097626F">
        <w:rPr>
          <w:rFonts w:ascii="Times New Roman" w:hAnsi="Times New Roman" w:cs="Times New Roman"/>
          <w:sz w:val="28"/>
          <w:szCs w:val="28"/>
        </w:rPr>
        <w:t>).</w:t>
      </w:r>
    </w:p>
    <w:p w:rsidR="00593B70" w:rsidRPr="0097626F" w:rsidRDefault="00D827FB" w:rsidP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ab/>
      </w:r>
      <w:r w:rsidR="008D3423" w:rsidRPr="0097626F">
        <w:rPr>
          <w:rFonts w:ascii="Times New Roman" w:hAnsi="Times New Roman" w:cs="Times New Roman"/>
          <w:sz w:val="28"/>
          <w:szCs w:val="28"/>
        </w:rPr>
        <w:t>На развитие и укрепление материально-технической базы учреждений образования было направлено 20,6 млн</w:t>
      </w:r>
      <w:proofErr w:type="gramStart"/>
      <w:r w:rsidR="008D3423"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3423" w:rsidRPr="0097626F">
        <w:rPr>
          <w:rFonts w:ascii="Times New Roman" w:hAnsi="Times New Roman" w:cs="Times New Roman"/>
          <w:sz w:val="28"/>
          <w:szCs w:val="28"/>
        </w:rPr>
        <w:t xml:space="preserve">ублей, из них из областного бюджета 2 млн.рублей. </w:t>
      </w:r>
      <w:proofErr w:type="gramStart"/>
      <w:r w:rsidR="008D3423" w:rsidRPr="0097626F">
        <w:rPr>
          <w:sz w:val="28"/>
          <w:szCs w:val="28"/>
        </w:rPr>
        <w:t>С</w:t>
      </w:r>
      <w:r w:rsidR="00593B70" w:rsidRPr="0097626F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C121E3" w:rsidRPr="0097626F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8D3423" w:rsidRPr="0097626F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593B70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8D342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3B70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ремонтных работ и </w:t>
      </w:r>
      <w:r w:rsidR="008D342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93B70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8D3423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учреждений, </w:t>
      </w:r>
      <w:r w:rsidR="00593B70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капитального ремонта помещений общеобразовательных учреждений с целью ликвидации проблемы отсутствия теплых санузлов (СОШ </w:t>
      </w:r>
      <w:proofErr w:type="spellStart"/>
      <w:r w:rsidR="00593B70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Акуличи</w:t>
      </w:r>
      <w:proofErr w:type="spellEnd"/>
      <w:r w:rsidR="00593B70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3B70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Мужиново</w:t>
      </w:r>
      <w:proofErr w:type="spellEnd"/>
      <w:r w:rsidR="00593B70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3B70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Болотня</w:t>
      </w:r>
      <w:proofErr w:type="spellEnd"/>
      <w:r w:rsidR="00593B70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93B70" w:rsidRPr="0097626F">
        <w:rPr>
          <w:rFonts w:ascii="Times New Roman" w:hAnsi="Times New Roman" w:cs="Times New Roman"/>
          <w:sz w:val="28"/>
          <w:szCs w:val="28"/>
        </w:rPr>
        <w:t>ремонт канализации</w:t>
      </w:r>
      <w:r w:rsidR="00593B70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(д/с «Журавлик»), ограждений территории (</w:t>
      </w:r>
      <w:r w:rsidR="00593B70" w:rsidRPr="0097626F">
        <w:rPr>
          <w:rFonts w:ascii="Times New Roman" w:hAnsi="Times New Roman" w:cs="Times New Roman"/>
          <w:sz w:val="28"/>
          <w:szCs w:val="28"/>
        </w:rPr>
        <w:t>д/с «Радуга»)</w:t>
      </w:r>
      <w:r w:rsidR="00593B70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неотложного ремонта кровель (СОШ №3, </w:t>
      </w:r>
      <w:r w:rsidR="00593B70" w:rsidRPr="0097626F">
        <w:rPr>
          <w:rFonts w:ascii="Times New Roman" w:hAnsi="Times New Roman" w:cs="Times New Roman"/>
          <w:sz w:val="28"/>
          <w:szCs w:val="28"/>
        </w:rPr>
        <w:t>д/с «Радуга», ДЮСШ)</w:t>
      </w:r>
      <w:r w:rsidR="00593B70"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93B70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C121E3" w:rsidRPr="0097626F">
        <w:rPr>
          <w:rFonts w:ascii="Times New Roman" w:hAnsi="Times New Roman" w:cs="Times New Roman"/>
          <w:sz w:val="28"/>
          <w:szCs w:val="28"/>
        </w:rPr>
        <w:t xml:space="preserve">На 2019 год остро стоят проблемы проведения капитальных ремонтов кровель старого здания второй поселковой школы и </w:t>
      </w:r>
      <w:proofErr w:type="spellStart"/>
      <w:r w:rsidR="00C121E3" w:rsidRPr="0097626F">
        <w:rPr>
          <w:rFonts w:ascii="Times New Roman" w:hAnsi="Times New Roman" w:cs="Times New Roman"/>
          <w:sz w:val="28"/>
          <w:szCs w:val="28"/>
        </w:rPr>
        <w:t>Лутенской</w:t>
      </w:r>
      <w:proofErr w:type="spellEnd"/>
      <w:r w:rsidR="00C121E3" w:rsidRPr="0097626F">
        <w:rPr>
          <w:rFonts w:ascii="Times New Roman" w:hAnsi="Times New Roman" w:cs="Times New Roman"/>
          <w:sz w:val="28"/>
          <w:szCs w:val="28"/>
        </w:rPr>
        <w:t xml:space="preserve"> школы, на выполнение работ требуется более 11млн</w:t>
      </w:r>
      <w:proofErr w:type="gramStart"/>
      <w:r w:rsidR="00C121E3"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21E3" w:rsidRPr="0097626F">
        <w:rPr>
          <w:rFonts w:ascii="Times New Roman" w:hAnsi="Times New Roman" w:cs="Times New Roman"/>
          <w:sz w:val="28"/>
          <w:szCs w:val="28"/>
        </w:rPr>
        <w:t>уб.</w:t>
      </w:r>
      <w:r w:rsidR="00FA32EA" w:rsidRPr="0097626F">
        <w:rPr>
          <w:rFonts w:ascii="Times New Roman" w:hAnsi="Times New Roman" w:cs="Times New Roman"/>
          <w:sz w:val="28"/>
          <w:szCs w:val="28"/>
        </w:rPr>
        <w:t xml:space="preserve">, заявки на включение в областную программу </w:t>
      </w:r>
      <w:r w:rsidR="00B676BE" w:rsidRPr="0097626F">
        <w:rPr>
          <w:rFonts w:ascii="Times New Roman" w:hAnsi="Times New Roman" w:cs="Times New Roman"/>
          <w:sz w:val="28"/>
          <w:szCs w:val="28"/>
        </w:rPr>
        <w:t xml:space="preserve">одобрены </w:t>
      </w:r>
      <w:r w:rsidR="00FA32EA" w:rsidRPr="0097626F">
        <w:rPr>
          <w:rFonts w:ascii="Times New Roman" w:hAnsi="Times New Roman" w:cs="Times New Roman"/>
          <w:sz w:val="28"/>
          <w:szCs w:val="28"/>
        </w:rPr>
        <w:t>Департамент</w:t>
      </w:r>
      <w:r w:rsidR="00B676BE" w:rsidRPr="0097626F">
        <w:rPr>
          <w:rFonts w:ascii="Times New Roman" w:hAnsi="Times New Roman" w:cs="Times New Roman"/>
          <w:sz w:val="28"/>
          <w:szCs w:val="28"/>
        </w:rPr>
        <w:t>ом</w:t>
      </w:r>
      <w:r w:rsidR="00FA32EA" w:rsidRPr="0097626F">
        <w:rPr>
          <w:rFonts w:ascii="Times New Roman" w:hAnsi="Times New Roman" w:cs="Times New Roman"/>
          <w:sz w:val="28"/>
          <w:szCs w:val="28"/>
        </w:rPr>
        <w:t xml:space="preserve"> образования Брянской области.</w:t>
      </w:r>
      <w:r w:rsidR="00C121E3" w:rsidRPr="0097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5A0" w:rsidRPr="0097626F" w:rsidRDefault="009015A0" w:rsidP="0097626F">
      <w:pPr>
        <w:pStyle w:val="a5"/>
        <w:shd w:val="clear" w:color="auto" w:fill="FFFFFF"/>
        <w:spacing w:before="0" w:beforeAutospacing="0" w:after="300" w:afterAutospacing="0" w:line="312" w:lineRule="auto"/>
        <w:jc w:val="both"/>
        <w:rPr>
          <w:color w:val="000000"/>
          <w:sz w:val="28"/>
          <w:szCs w:val="28"/>
        </w:rPr>
      </w:pPr>
      <w:r w:rsidRPr="0097626F">
        <w:rPr>
          <w:color w:val="000000"/>
          <w:sz w:val="28"/>
          <w:szCs w:val="28"/>
        </w:rPr>
        <w:t xml:space="preserve">             Для обеспечения доступного качественного образования учащихся в образовательных организациях района используется </w:t>
      </w:r>
      <w:r w:rsidR="00CF1B2A" w:rsidRPr="0097626F">
        <w:rPr>
          <w:color w:val="000000"/>
          <w:sz w:val="28"/>
          <w:szCs w:val="28"/>
        </w:rPr>
        <w:t>10</w:t>
      </w:r>
      <w:r w:rsidRPr="0097626F">
        <w:rPr>
          <w:color w:val="000000"/>
          <w:sz w:val="28"/>
          <w:szCs w:val="28"/>
        </w:rPr>
        <w:t xml:space="preserve"> школьных автобусов, которые осуществляют подвоз 161 обучающегося. Все школьные автобусы оснащены современным оборудованием спутниковой навигации ГЛОНАСС и </w:t>
      </w:r>
      <w:proofErr w:type="spellStart"/>
      <w:r w:rsidRPr="0097626F">
        <w:rPr>
          <w:color w:val="000000"/>
          <w:sz w:val="28"/>
          <w:szCs w:val="28"/>
        </w:rPr>
        <w:t>тахографами</w:t>
      </w:r>
      <w:proofErr w:type="spellEnd"/>
      <w:r w:rsidRPr="0097626F">
        <w:rPr>
          <w:color w:val="000000"/>
          <w:sz w:val="28"/>
          <w:szCs w:val="28"/>
        </w:rPr>
        <w:t>. В 2018 году за счет средств областного бюджета (</w:t>
      </w:r>
      <w:r w:rsidR="00CF1B2A" w:rsidRPr="0097626F">
        <w:rPr>
          <w:color w:val="000000"/>
          <w:sz w:val="28"/>
          <w:szCs w:val="28"/>
        </w:rPr>
        <w:t xml:space="preserve">3,4 </w:t>
      </w:r>
      <w:r w:rsidRPr="0097626F">
        <w:rPr>
          <w:color w:val="000000"/>
          <w:sz w:val="28"/>
          <w:szCs w:val="28"/>
        </w:rPr>
        <w:t>миллиона рублей) в </w:t>
      </w:r>
      <w:proofErr w:type="spellStart"/>
      <w:r w:rsidR="00CF1B2A" w:rsidRPr="0097626F">
        <w:rPr>
          <w:color w:val="000000"/>
          <w:sz w:val="28"/>
          <w:szCs w:val="28"/>
        </w:rPr>
        <w:t>Акуличскую</w:t>
      </w:r>
      <w:proofErr w:type="spellEnd"/>
      <w:r w:rsidR="00CF1B2A" w:rsidRPr="0097626F">
        <w:rPr>
          <w:color w:val="000000"/>
          <w:sz w:val="28"/>
          <w:szCs w:val="28"/>
        </w:rPr>
        <w:t xml:space="preserve"> и </w:t>
      </w:r>
      <w:proofErr w:type="spellStart"/>
      <w:r w:rsidR="00CF1B2A" w:rsidRPr="0097626F">
        <w:rPr>
          <w:color w:val="000000"/>
          <w:sz w:val="28"/>
          <w:szCs w:val="28"/>
        </w:rPr>
        <w:t>Мирнинскую</w:t>
      </w:r>
      <w:proofErr w:type="spellEnd"/>
      <w:r w:rsidR="00CF1B2A" w:rsidRPr="0097626F">
        <w:rPr>
          <w:color w:val="000000"/>
          <w:sz w:val="28"/>
          <w:szCs w:val="28"/>
        </w:rPr>
        <w:t xml:space="preserve"> школы</w:t>
      </w:r>
      <w:r w:rsidRPr="0097626F">
        <w:rPr>
          <w:color w:val="000000"/>
          <w:sz w:val="28"/>
          <w:szCs w:val="28"/>
        </w:rPr>
        <w:t xml:space="preserve"> поступил</w:t>
      </w:r>
      <w:r w:rsidR="00CF1B2A" w:rsidRPr="0097626F">
        <w:rPr>
          <w:color w:val="000000"/>
          <w:sz w:val="28"/>
          <w:szCs w:val="28"/>
        </w:rPr>
        <w:t>и два</w:t>
      </w:r>
      <w:r w:rsidRPr="0097626F">
        <w:rPr>
          <w:color w:val="000000"/>
          <w:sz w:val="28"/>
          <w:szCs w:val="28"/>
        </w:rPr>
        <w:t xml:space="preserve"> автобус</w:t>
      </w:r>
      <w:r w:rsidR="008F7E14" w:rsidRPr="0097626F">
        <w:rPr>
          <w:color w:val="000000"/>
          <w:sz w:val="28"/>
          <w:szCs w:val="28"/>
        </w:rPr>
        <w:t>а</w:t>
      </w:r>
      <w:r w:rsidRPr="0097626F">
        <w:rPr>
          <w:color w:val="000000"/>
          <w:sz w:val="28"/>
          <w:szCs w:val="28"/>
        </w:rPr>
        <w:t xml:space="preserve"> ПАЗ взамен отработавш</w:t>
      </w:r>
      <w:r w:rsidR="00CF1B2A" w:rsidRPr="0097626F">
        <w:rPr>
          <w:color w:val="000000"/>
          <w:sz w:val="28"/>
          <w:szCs w:val="28"/>
        </w:rPr>
        <w:t>их</w:t>
      </w:r>
      <w:r w:rsidRPr="0097626F">
        <w:rPr>
          <w:color w:val="000000"/>
          <w:sz w:val="28"/>
          <w:szCs w:val="28"/>
        </w:rPr>
        <w:t xml:space="preserve"> срок более 10 лет.</w:t>
      </w:r>
    </w:p>
    <w:p w:rsidR="00B676BE" w:rsidRPr="0097626F" w:rsidRDefault="00CF1B2A" w:rsidP="0097626F">
      <w:pPr>
        <w:pStyle w:val="a5"/>
        <w:shd w:val="clear" w:color="auto" w:fill="FFFFFF"/>
        <w:spacing w:before="0" w:beforeAutospacing="0" w:after="300" w:afterAutospacing="0" w:line="312" w:lineRule="auto"/>
        <w:jc w:val="both"/>
        <w:rPr>
          <w:sz w:val="28"/>
          <w:szCs w:val="28"/>
        </w:rPr>
      </w:pPr>
      <w:r w:rsidRPr="0097626F">
        <w:rPr>
          <w:color w:val="000000"/>
          <w:sz w:val="28"/>
          <w:szCs w:val="28"/>
        </w:rPr>
        <w:t xml:space="preserve">         В отчетном году </w:t>
      </w:r>
      <w:r w:rsidR="00A72987" w:rsidRPr="0097626F">
        <w:rPr>
          <w:color w:val="000000"/>
          <w:sz w:val="28"/>
          <w:szCs w:val="28"/>
        </w:rPr>
        <w:t>администрацией района решалась проблема обеспеченности школьников учебниками, из местного бюджета было выделено 541 тыс</w:t>
      </w:r>
      <w:proofErr w:type="gramStart"/>
      <w:r w:rsidR="00A72987" w:rsidRPr="0097626F">
        <w:rPr>
          <w:color w:val="000000"/>
          <w:sz w:val="28"/>
          <w:szCs w:val="28"/>
        </w:rPr>
        <w:t>.р</w:t>
      </w:r>
      <w:proofErr w:type="gramEnd"/>
      <w:r w:rsidR="00A72987" w:rsidRPr="0097626F">
        <w:rPr>
          <w:color w:val="000000"/>
          <w:sz w:val="28"/>
          <w:szCs w:val="28"/>
        </w:rPr>
        <w:t>уб.</w:t>
      </w:r>
      <w:r w:rsidR="007C3513" w:rsidRPr="0097626F">
        <w:rPr>
          <w:color w:val="000000"/>
          <w:sz w:val="28"/>
          <w:szCs w:val="28"/>
        </w:rPr>
        <w:t>,</w:t>
      </w:r>
      <w:r w:rsidR="007C3513" w:rsidRPr="0097626F">
        <w:rPr>
          <w:sz w:val="28"/>
          <w:szCs w:val="28"/>
        </w:rPr>
        <w:t xml:space="preserve"> 100 % школьных библиотек пополнены учебниками, приобретено </w:t>
      </w:r>
      <w:r w:rsidR="0082230E" w:rsidRPr="0097626F">
        <w:rPr>
          <w:sz w:val="28"/>
          <w:szCs w:val="28"/>
        </w:rPr>
        <w:t xml:space="preserve">почти 7 тысяч </w:t>
      </w:r>
      <w:r w:rsidR="007C3513" w:rsidRPr="0097626F">
        <w:rPr>
          <w:sz w:val="28"/>
          <w:szCs w:val="28"/>
        </w:rPr>
        <w:t>экземпляров учебников.</w:t>
      </w:r>
    </w:p>
    <w:p w:rsidR="006A0DCC" w:rsidRPr="0097626F" w:rsidRDefault="00DF3289" w:rsidP="0097626F">
      <w:pPr>
        <w:pStyle w:val="a5"/>
        <w:shd w:val="clear" w:color="auto" w:fill="FFFFFF"/>
        <w:spacing w:before="0" w:beforeAutospacing="0" w:after="300" w:afterAutospacing="0" w:line="312" w:lineRule="auto"/>
        <w:jc w:val="both"/>
        <w:rPr>
          <w:sz w:val="28"/>
          <w:szCs w:val="28"/>
        </w:rPr>
      </w:pPr>
      <w:r w:rsidRPr="0097626F">
        <w:rPr>
          <w:sz w:val="28"/>
          <w:szCs w:val="28"/>
        </w:rPr>
        <w:t xml:space="preserve">        </w:t>
      </w:r>
      <w:r w:rsidR="006A0DCC" w:rsidRPr="0097626F">
        <w:rPr>
          <w:sz w:val="28"/>
          <w:szCs w:val="28"/>
        </w:rPr>
        <w:t xml:space="preserve">Основные </w:t>
      </w:r>
      <w:proofErr w:type="gramStart"/>
      <w:r w:rsidR="006A0DCC" w:rsidRPr="0097626F">
        <w:rPr>
          <w:sz w:val="28"/>
          <w:szCs w:val="28"/>
        </w:rPr>
        <w:t>задачи</w:t>
      </w:r>
      <w:proofErr w:type="gramEnd"/>
      <w:r w:rsidR="006A0DCC" w:rsidRPr="0097626F">
        <w:rPr>
          <w:sz w:val="28"/>
          <w:szCs w:val="28"/>
        </w:rPr>
        <w:t xml:space="preserve"> стоящие перед системой образования </w:t>
      </w:r>
      <w:proofErr w:type="spellStart"/>
      <w:r w:rsidR="006A0DCC" w:rsidRPr="0097626F">
        <w:rPr>
          <w:sz w:val="28"/>
          <w:szCs w:val="28"/>
        </w:rPr>
        <w:t>Клетнянского</w:t>
      </w:r>
      <w:proofErr w:type="spellEnd"/>
      <w:r w:rsidR="006A0DCC" w:rsidRPr="0097626F">
        <w:rPr>
          <w:sz w:val="28"/>
          <w:szCs w:val="28"/>
        </w:rPr>
        <w:t xml:space="preserve"> района в 2019 году. </w:t>
      </w:r>
    </w:p>
    <w:p w:rsidR="006A0DCC" w:rsidRPr="0097626F" w:rsidRDefault="006A0DCC" w:rsidP="0097626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CC" w:rsidRPr="0097626F" w:rsidRDefault="006A0DCC" w:rsidP="0097626F">
      <w:pPr>
        <w:spacing w:after="0" w:line="312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материально-технической базы для реализации федерального государственного образовательного стандарта нового поколения;</w:t>
      </w:r>
    </w:p>
    <w:p w:rsidR="00B676BE" w:rsidRPr="0097626F" w:rsidRDefault="006A0DCC" w:rsidP="0097626F">
      <w:pPr>
        <w:spacing w:after="0" w:line="312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качества и доступности общего образования;</w:t>
      </w: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кадровых ресурсов системы общего образования;</w:t>
      </w: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Продолжить создание современных условий воспитания и обучения дошкольников;</w:t>
      </w:r>
    </w:p>
    <w:p w:rsidR="006A0DCC" w:rsidRPr="0097626F" w:rsidRDefault="006A0DCC" w:rsidP="0097626F">
      <w:pPr>
        <w:spacing w:after="0" w:line="312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исполнения Указов Президента Российской Федерации по обеспечению уровня заработной платы;</w:t>
      </w: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Привлечение молодых специалистов на работу в образовательные организации района.</w:t>
      </w:r>
    </w:p>
    <w:p w:rsidR="00D432C8" w:rsidRPr="0097626F" w:rsidRDefault="00D432C8" w:rsidP="0097626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муниципального района в 2018 году осуществлялась планомерная работа по выявлению и устройству детей-сирот и детей, оставшихся без попечения родителей. </w:t>
      </w:r>
    </w:p>
    <w:p w:rsidR="00D432C8" w:rsidRPr="0097626F" w:rsidRDefault="00D432C8" w:rsidP="0097626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>По состоянию на 31.12.2018 года на учете в органах опеки и попечительства состояло 49 семей</w:t>
      </w:r>
      <w:r w:rsidR="00B676BE" w:rsidRPr="0097626F">
        <w:rPr>
          <w:rFonts w:ascii="Times New Roman" w:hAnsi="Times New Roman" w:cs="Times New Roman"/>
          <w:sz w:val="28"/>
          <w:szCs w:val="28"/>
        </w:rPr>
        <w:t xml:space="preserve"> (69 детей)</w:t>
      </w:r>
      <w:r w:rsidRPr="0097626F">
        <w:rPr>
          <w:rFonts w:ascii="Times New Roman" w:hAnsi="Times New Roman" w:cs="Times New Roman"/>
          <w:sz w:val="28"/>
          <w:szCs w:val="28"/>
        </w:rPr>
        <w:t xml:space="preserve">, из которых: </w:t>
      </w:r>
    </w:p>
    <w:p w:rsidR="00D432C8" w:rsidRPr="0097626F" w:rsidRDefault="00D432C8" w:rsidP="0097626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11 приемных семей</w:t>
      </w:r>
      <w:r w:rsidR="00B676BE" w:rsidRPr="0097626F">
        <w:rPr>
          <w:rFonts w:ascii="Times New Roman" w:hAnsi="Times New Roman" w:cs="Times New Roman"/>
          <w:sz w:val="28"/>
          <w:szCs w:val="28"/>
        </w:rPr>
        <w:t xml:space="preserve"> у них 27 детей</w:t>
      </w:r>
      <w:r w:rsidRPr="0097626F">
        <w:rPr>
          <w:rFonts w:ascii="Times New Roman" w:hAnsi="Times New Roman" w:cs="Times New Roman"/>
          <w:sz w:val="28"/>
          <w:szCs w:val="28"/>
        </w:rPr>
        <w:t>;  по безвозмездной  форме опеки (попечительства) - 31 семья</w:t>
      </w:r>
      <w:r w:rsidR="00B676BE" w:rsidRPr="0097626F">
        <w:rPr>
          <w:rFonts w:ascii="Times New Roman" w:hAnsi="Times New Roman" w:cs="Times New Roman"/>
          <w:sz w:val="28"/>
          <w:szCs w:val="28"/>
        </w:rPr>
        <w:t xml:space="preserve"> у них 35 детей</w:t>
      </w:r>
      <w:r w:rsidRPr="0097626F">
        <w:rPr>
          <w:rFonts w:ascii="Times New Roman" w:hAnsi="Times New Roman" w:cs="Times New Roman"/>
          <w:sz w:val="28"/>
          <w:szCs w:val="28"/>
        </w:rPr>
        <w:t>;  под опекой (попечительством) по заявлению родителей - 7 семей</w:t>
      </w:r>
      <w:r w:rsidR="00B676BE" w:rsidRPr="0097626F">
        <w:rPr>
          <w:rFonts w:ascii="Times New Roman" w:hAnsi="Times New Roman" w:cs="Times New Roman"/>
          <w:sz w:val="28"/>
          <w:szCs w:val="28"/>
        </w:rPr>
        <w:t xml:space="preserve"> 7 детей</w:t>
      </w:r>
      <w:r w:rsidRPr="00976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2C8" w:rsidRPr="0097626F" w:rsidRDefault="00D432C8" w:rsidP="0097626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>За 2018 год было выявлено 5</w:t>
      </w:r>
      <w:r w:rsidRPr="00976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sz w:val="28"/>
          <w:szCs w:val="28"/>
        </w:rPr>
        <w:t xml:space="preserve">несовершеннолетних, имеющих указанный статус, что на 29% меньше, чем за 2017 год. </w:t>
      </w:r>
    </w:p>
    <w:p w:rsidR="00D432C8" w:rsidRPr="0097626F" w:rsidRDefault="00D432C8" w:rsidP="0097626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>Особое внимание в 2018 году органом опеки и попечительства уделялось реализации государственного полномочия по</w:t>
      </w:r>
      <w:r w:rsidRPr="00976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sz w:val="28"/>
          <w:szCs w:val="28"/>
        </w:rPr>
        <w:t xml:space="preserve">подбору, учету и подготовке граждан, выразивших желание стать опекунами и попечителями либо принять детей, оставшихся без попечения родителей, в семью на воспитание в иных установленных семейным законодательством формах. Основными формами устройства детей-сирот и детей, оставшихся без попечения родителей, оставались приемная семья и безвозмездная форма опеки (попечительства). </w:t>
      </w:r>
    </w:p>
    <w:p w:rsidR="00D432C8" w:rsidRPr="0097626F" w:rsidRDefault="00D432C8" w:rsidP="0097626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>За отчетный период были оформлены 2 детей в семью на безвозмездную форму опеки (попечительство), 1 несовершеннолетний - в приемную семью, 2 - по заявлению родителей.</w:t>
      </w:r>
    </w:p>
    <w:p w:rsidR="00D432C8" w:rsidRPr="0097626F" w:rsidRDefault="00D432C8" w:rsidP="0097626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В 2018 году 7 детей были помещены в организации для детей – сирот и детей, оставшихся без попечения родителей  по ходатайству комиссии по делам несовершеннолетних. </w:t>
      </w:r>
    </w:p>
    <w:p w:rsidR="00D432C8" w:rsidRPr="0097626F" w:rsidRDefault="00D432C8" w:rsidP="0097626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 За отчетный период по достижении совершеннолетнего возраста (18 лет), было снято с учета 8 детей данной категории, находящихся на воспитании в семьях. 7 из них поступили в образовательные учреждения профессионального </w:t>
      </w:r>
      <w:proofErr w:type="gramStart"/>
      <w:r w:rsidRPr="0097626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7626F">
        <w:rPr>
          <w:rFonts w:ascii="Times New Roman" w:hAnsi="Times New Roman" w:cs="Times New Roman"/>
          <w:sz w:val="28"/>
          <w:szCs w:val="28"/>
        </w:rPr>
        <w:t xml:space="preserve"> очной форме.</w:t>
      </w:r>
    </w:p>
    <w:p w:rsidR="00D432C8" w:rsidRPr="0097626F" w:rsidRDefault="00D432C8" w:rsidP="0097626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26F">
        <w:rPr>
          <w:rFonts w:ascii="Times New Roman" w:hAnsi="Times New Roman" w:cs="Times New Roman"/>
          <w:sz w:val="28"/>
          <w:szCs w:val="28"/>
        </w:rPr>
        <w:t>Для нормализации ситуации в семьях были использованы как традиционные формы и методы работы, носящие межведомственный характер,  такие как  посещение семей, профилактические беседы,  рассмотрение вопросов на заседаниях советов  профилактики, приглашение на заседание КДН и ЗП, рассмотрение персональных дел на комиссии по профилактике безнадзорности и беспризорности при Управлении образования и многое  другое,  так и  были разработаны новые подходы в решении указанной проблемы</w:t>
      </w:r>
      <w:proofErr w:type="gramEnd"/>
      <w:r w:rsidRPr="0097626F">
        <w:rPr>
          <w:rFonts w:ascii="Times New Roman" w:hAnsi="Times New Roman" w:cs="Times New Roman"/>
          <w:sz w:val="28"/>
          <w:szCs w:val="28"/>
        </w:rPr>
        <w:t xml:space="preserve">. К сожалению, не всегда меры профилактического воздействия бывают эффективны, и неблагополучная обстановка в семье требует немедленного вмешательства органа опеки и попечительства для  изъятия ребенка из условий, представляющих угрозу его жизни и здоровья. В прошедшем  году: -  1 родитель был лишен родительских прав в отношении 1 несовершеннолетнего.  </w:t>
      </w:r>
    </w:p>
    <w:p w:rsidR="00D432C8" w:rsidRPr="0097626F" w:rsidRDefault="00D432C8" w:rsidP="0097626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color w:val="000000" w:themeColor="text1"/>
          <w:sz w:val="28"/>
          <w:szCs w:val="28"/>
        </w:rPr>
        <w:t>В защиту</w:t>
      </w:r>
      <w:r w:rsidRPr="009762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626F">
        <w:rPr>
          <w:rFonts w:ascii="Times New Roman" w:hAnsi="Times New Roman" w:cs="Times New Roman"/>
          <w:sz w:val="28"/>
          <w:szCs w:val="28"/>
        </w:rPr>
        <w:t xml:space="preserve">детей было предъявлено 11 исков в суд, с составлением и предоставлением заключений. Из общего числа исков в суд преобладают о лишении родительских прав – 6, о порядке общения с ребёнком – 2, о восстановлении в родительских правах – 1, об отмене усыновления – 1, о выезде за границу - 1. </w:t>
      </w:r>
    </w:p>
    <w:p w:rsidR="00B11FF8" w:rsidRPr="0097626F" w:rsidRDefault="000620DF" w:rsidP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      По состоянию на 1 января 2019 года численность населения района составила 18049 человек, уменьшилась к уровню предыдущего года на 265 человек, в том числе за счет естественной убыли на 139 человек (родились 121 ребенок, умерли 260 человек, в том числе в трудоспособном возрасте 65). По показателю миграция населения численность района уменьшилась на 126 человек: прибыли в район 465 человек, убыли 591.</w:t>
      </w:r>
    </w:p>
    <w:p w:rsidR="00B11FF8" w:rsidRPr="0097626F" w:rsidRDefault="00B11FF8" w:rsidP="0097626F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    Государственные задачи по сохранению и улучшению </w:t>
      </w:r>
      <w:r w:rsidR="00AA59A8" w:rsidRPr="0097626F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97626F">
        <w:rPr>
          <w:rFonts w:ascii="Times New Roman" w:hAnsi="Times New Roman" w:cs="Times New Roman"/>
          <w:sz w:val="28"/>
          <w:szCs w:val="28"/>
        </w:rPr>
        <w:t xml:space="preserve">здоровья населения выполняет центральная районная больница, где развернуты стационар на 70 коек, поликлиника на 350 посещений в смену, детская поликлиника на 50 посещений в смену, 3-х врачебных амбулатории, которые расположены в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7626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7626F">
        <w:rPr>
          <w:rFonts w:ascii="Times New Roman" w:hAnsi="Times New Roman" w:cs="Times New Roman"/>
          <w:sz w:val="28"/>
          <w:szCs w:val="28"/>
        </w:rPr>
        <w:t>утна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п.Мирный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, в с. 1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Акуличи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, 16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– акушерских пунктов. Оказывается круглосуточная стационарная помощь на 47 койках,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стационарозамещающая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– на 23 койко-местах.</w:t>
      </w:r>
    </w:p>
    <w:p w:rsidR="00B11FF8" w:rsidRPr="0097626F" w:rsidRDefault="00B11FF8" w:rsidP="0097626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</w:t>
      </w:r>
      <w:r w:rsidRPr="0097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Медицинскую помощь </w:t>
      </w:r>
      <w:r w:rsidR="00C379A2" w:rsidRPr="0097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26,</w:t>
      </w:r>
      <w:r w:rsidRPr="0097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врачей, 138 средний</w:t>
      </w:r>
      <w:r w:rsidR="00C379A2" w:rsidRPr="0097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медперсонал</w:t>
      </w:r>
      <w:r w:rsidRPr="0097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учетом совместительства укомплектованность врачами составила 90%.</w:t>
      </w:r>
    </w:p>
    <w:p w:rsidR="00B11FF8" w:rsidRPr="0097626F" w:rsidRDefault="00B11FF8" w:rsidP="0097626F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обеспечения качественной медицинской помощи проводится</w:t>
      </w:r>
      <w:r w:rsidRPr="0097626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привлечению молодых специалистов, в течени</w:t>
      </w:r>
      <w:proofErr w:type="gramStart"/>
      <w:r w:rsidRPr="009762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626F">
        <w:rPr>
          <w:rFonts w:ascii="Times New Roman" w:hAnsi="Times New Roman" w:cs="Times New Roman"/>
          <w:sz w:val="28"/>
          <w:szCs w:val="28"/>
        </w:rPr>
        <w:t xml:space="preserve"> последних пяти лет в район прибыли пять молодых врачей, получившие гранты в размере 1 млн.руб. по региональной программе «Земский доктор».  В 2018 году по программе «Земский фельдшер» прибыл фельдшер в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7626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7626F">
        <w:rPr>
          <w:rFonts w:ascii="Times New Roman" w:hAnsi="Times New Roman" w:cs="Times New Roman"/>
          <w:sz w:val="28"/>
          <w:szCs w:val="28"/>
        </w:rPr>
        <w:t>утна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, получивший грант в сумме 500 тыс.руб. В 2018 году в районную больницу приняты на работу после окончания целевого обучения врач-педиатр, а также хирург-онколог в порядке переезда из другого региона, для которого по муниципальной программе «Обеспечение жильем специалистов здравоохранения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района на 2018-2020 годы» </w:t>
      </w:r>
      <w:r w:rsidRPr="0097626F">
        <w:rPr>
          <w:rFonts w:ascii="Times New Roman" w:hAnsi="Times New Roman" w:cs="Times New Roman"/>
          <w:bCs/>
          <w:sz w:val="28"/>
          <w:szCs w:val="28"/>
        </w:rPr>
        <w:t xml:space="preserve">за счет средств бюджета </w:t>
      </w:r>
      <w:proofErr w:type="spellStart"/>
      <w:r w:rsidRPr="0097626F">
        <w:rPr>
          <w:rFonts w:ascii="Times New Roman" w:hAnsi="Times New Roman" w:cs="Times New Roman"/>
          <w:bCs/>
          <w:sz w:val="28"/>
          <w:szCs w:val="28"/>
        </w:rPr>
        <w:t>Клетнянского</w:t>
      </w:r>
      <w:proofErr w:type="spellEnd"/>
      <w:r w:rsidRPr="0097626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(1 млн</w:t>
      </w:r>
      <w:proofErr w:type="gramStart"/>
      <w:r w:rsidRPr="0097626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7626F">
        <w:rPr>
          <w:rFonts w:ascii="Times New Roman" w:hAnsi="Times New Roman" w:cs="Times New Roman"/>
          <w:bCs/>
          <w:sz w:val="28"/>
          <w:szCs w:val="28"/>
        </w:rPr>
        <w:t>уб.)  в отчетном году приобретена трехкомнатная квартира. Всего за счет средств местного бюджета в сумме 3,1 млн</w:t>
      </w:r>
      <w:proofErr w:type="gramStart"/>
      <w:r w:rsidRPr="0097626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7626F">
        <w:rPr>
          <w:rFonts w:ascii="Times New Roman" w:hAnsi="Times New Roman" w:cs="Times New Roman"/>
          <w:bCs/>
          <w:sz w:val="28"/>
          <w:szCs w:val="28"/>
        </w:rPr>
        <w:t>уб. было приобретено для врачей 4 квартиры.</w:t>
      </w:r>
    </w:p>
    <w:p w:rsidR="00B11FF8" w:rsidRPr="0097626F" w:rsidRDefault="00B11FF8" w:rsidP="0097626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1 января 2019 года не укомплектован штат враче</w:t>
      </w:r>
      <w:proofErr w:type="gramStart"/>
      <w:r w:rsidRPr="0097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97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специалистов, дефицит кадров составляет 7 вакансий: 1 врач- фтизиатр,2 врача общей практики, 1 врач-терапевт, 1 врач- отоларинголог,1 врач-хирург, 1врач-лаборант.</w:t>
      </w:r>
    </w:p>
    <w:p w:rsidR="006A0DCC" w:rsidRPr="0097626F" w:rsidRDefault="006857ED" w:rsidP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11FF8" w:rsidRPr="0097626F">
        <w:rPr>
          <w:rFonts w:ascii="Times New Roman" w:hAnsi="Times New Roman" w:cs="Times New Roman"/>
          <w:bCs/>
          <w:sz w:val="28"/>
          <w:szCs w:val="28"/>
        </w:rPr>
        <w:t xml:space="preserve">По целевым направлениям районной больницы в медицинских вузах обучается </w:t>
      </w:r>
      <w:r w:rsidR="005007E9" w:rsidRPr="0097626F">
        <w:rPr>
          <w:rFonts w:ascii="Times New Roman" w:hAnsi="Times New Roman" w:cs="Times New Roman"/>
          <w:bCs/>
          <w:sz w:val="28"/>
          <w:szCs w:val="28"/>
        </w:rPr>
        <w:t>6</w:t>
      </w:r>
      <w:r w:rsidR="00B11FF8" w:rsidRPr="0097626F">
        <w:rPr>
          <w:rFonts w:ascii="Times New Roman" w:hAnsi="Times New Roman" w:cs="Times New Roman"/>
          <w:bCs/>
          <w:sz w:val="28"/>
          <w:szCs w:val="28"/>
        </w:rPr>
        <w:t xml:space="preserve"> местных студентов. </w:t>
      </w:r>
      <w:r w:rsidR="00B11FF8" w:rsidRPr="0097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привлечения и закрепления квалифицированных кадров врачей-специалистов в район планируется приобретение 10 квартир с помощью финансирования из областного бюджета. </w:t>
      </w:r>
      <w:r w:rsidR="000620DF" w:rsidRPr="009762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57ED" w:rsidRPr="0097626F" w:rsidRDefault="00532C46" w:rsidP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       Благоприятные изменения</w:t>
      </w:r>
      <w:r w:rsidR="0082230E" w:rsidRPr="0097626F">
        <w:rPr>
          <w:rFonts w:ascii="Times New Roman" w:hAnsi="Times New Roman" w:cs="Times New Roman"/>
          <w:sz w:val="28"/>
          <w:szCs w:val="28"/>
        </w:rPr>
        <w:t xml:space="preserve"> по укреплению материально-технической базы</w:t>
      </w:r>
      <w:r w:rsidRPr="0097626F">
        <w:rPr>
          <w:rFonts w:ascii="Times New Roman" w:hAnsi="Times New Roman" w:cs="Times New Roman"/>
          <w:sz w:val="28"/>
          <w:szCs w:val="28"/>
        </w:rPr>
        <w:t xml:space="preserve"> в отчетном году произошли в отрасли здравоохранения района: </w:t>
      </w:r>
      <w:r w:rsidR="0008622F" w:rsidRPr="0097626F">
        <w:rPr>
          <w:rFonts w:ascii="Times New Roman" w:hAnsi="Times New Roman" w:cs="Times New Roman"/>
          <w:sz w:val="28"/>
          <w:szCs w:val="28"/>
        </w:rPr>
        <w:t>второе рождение получило хирургическое отделение районной больницы, на капитальный ремонт которого из областного бюджета</w:t>
      </w:r>
      <w:r w:rsidR="0082230E" w:rsidRPr="0097626F">
        <w:rPr>
          <w:rFonts w:ascii="Times New Roman" w:hAnsi="Times New Roman" w:cs="Times New Roman"/>
          <w:sz w:val="28"/>
          <w:szCs w:val="28"/>
        </w:rPr>
        <w:t xml:space="preserve"> получено 2,4 млн</w:t>
      </w:r>
      <w:proofErr w:type="gramStart"/>
      <w:r w:rsidR="0082230E"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230E" w:rsidRPr="0097626F">
        <w:rPr>
          <w:rFonts w:ascii="Times New Roman" w:hAnsi="Times New Roman" w:cs="Times New Roman"/>
          <w:sz w:val="28"/>
          <w:szCs w:val="28"/>
        </w:rPr>
        <w:t>уб., за счет средств федерального бюджета получен</w:t>
      </w:r>
      <w:r w:rsidR="00205357" w:rsidRPr="0097626F">
        <w:rPr>
          <w:rFonts w:ascii="Times New Roman" w:hAnsi="Times New Roman" w:cs="Times New Roman"/>
          <w:sz w:val="28"/>
          <w:szCs w:val="28"/>
        </w:rPr>
        <w:t>ы</w:t>
      </w:r>
      <w:r w:rsidR="0082230E" w:rsidRPr="0097626F">
        <w:rPr>
          <w:rFonts w:ascii="Times New Roman" w:hAnsi="Times New Roman" w:cs="Times New Roman"/>
          <w:sz w:val="28"/>
          <w:szCs w:val="28"/>
        </w:rPr>
        <w:t xml:space="preserve"> два автомобиля «скорой помощи», за счет средств</w:t>
      </w:r>
      <w:r w:rsidR="006973EB" w:rsidRPr="0097626F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82230E" w:rsidRPr="0097626F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приобретено дорогостоящее медицинское оборудование: аппарат наркозно-дыхательный (2,7 </w:t>
      </w:r>
      <w:proofErr w:type="spellStart"/>
      <w:r w:rsidR="0082230E" w:rsidRPr="0097626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82230E" w:rsidRPr="0097626F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82230E" w:rsidRPr="0097626F">
        <w:rPr>
          <w:rFonts w:ascii="Times New Roman" w:hAnsi="Times New Roman" w:cs="Times New Roman"/>
          <w:sz w:val="28"/>
          <w:szCs w:val="28"/>
        </w:rPr>
        <w:t>фиброгастроскоп</w:t>
      </w:r>
      <w:proofErr w:type="spellEnd"/>
      <w:r w:rsidR="0082230E" w:rsidRPr="0097626F">
        <w:rPr>
          <w:rFonts w:ascii="Times New Roman" w:hAnsi="Times New Roman" w:cs="Times New Roman"/>
          <w:sz w:val="28"/>
          <w:szCs w:val="28"/>
        </w:rPr>
        <w:t xml:space="preserve"> ( 708 </w:t>
      </w:r>
      <w:proofErr w:type="spellStart"/>
      <w:r w:rsidR="0082230E" w:rsidRPr="0097626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2230E"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230E" w:rsidRPr="0097626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2230E" w:rsidRPr="0097626F">
        <w:rPr>
          <w:rFonts w:ascii="Times New Roman" w:hAnsi="Times New Roman" w:cs="Times New Roman"/>
          <w:sz w:val="28"/>
          <w:szCs w:val="28"/>
        </w:rPr>
        <w:t>.).</w:t>
      </w:r>
      <w:r w:rsidR="00C13650" w:rsidRPr="0097626F">
        <w:rPr>
          <w:rFonts w:ascii="Times New Roman" w:hAnsi="Times New Roman" w:cs="Times New Roman"/>
          <w:sz w:val="28"/>
          <w:szCs w:val="28"/>
        </w:rPr>
        <w:t xml:space="preserve">  </w:t>
      </w:r>
      <w:r w:rsidR="007F5A6A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C13650" w:rsidRPr="0097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D34" w:rsidRPr="0097626F" w:rsidRDefault="006857ED" w:rsidP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6F">
        <w:rPr>
          <w:rFonts w:ascii="Times New Roman" w:hAnsi="Times New Roman" w:cs="Times New Roman"/>
          <w:sz w:val="28"/>
          <w:szCs w:val="28"/>
        </w:rPr>
        <w:t xml:space="preserve">      С каждым годом </w:t>
      </w:r>
      <w:proofErr w:type="spellStart"/>
      <w:r w:rsidRPr="0097626F">
        <w:rPr>
          <w:rFonts w:ascii="Times New Roman" w:hAnsi="Times New Roman" w:cs="Times New Roman"/>
          <w:sz w:val="28"/>
          <w:szCs w:val="28"/>
        </w:rPr>
        <w:t>востребованнее</w:t>
      </w:r>
      <w:proofErr w:type="spellEnd"/>
      <w:r w:rsidRPr="0097626F">
        <w:rPr>
          <w:rFonts w:ascii="Times New Roman" w:hAnsi="Times New Roman" w:cs="Times New Roman"/>
          <w:sz w:val="28"/>
          <w:szCs w:val="28"/>
        </w:rPr>
        <w:t xml:space="preserve"> становится желание   жителей района на получение государственных и муниципальных услуг по принципу «одного окна». За </w:t>
      </w:r>
      <w:r w:rsidR="00587D34" w:rsidRPr="0097626F">
        <w:rPr>
          <w:rFonts w:ascii="Times New Roman" w:hAnsi="Times New Roman" w:cs="Times New Roman"/>
          <w:sz w:val="28"/>
          <w:szCs w:val="28"/>
        </w:rPr>
        <w:t xml:space="preserve">2018 год МБУ «МФЦ </w:t>
      </w:r>
      <w:proofErr w:type="spellStart"/>
      <w:r w:rsidR="00587D34" w:rsidRPr="0097626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587D34" w:rsidRPr="0097626F">
        <w:rPr>
          <w:rFonts w:ascii="Times New Roman" w:hAnsi="Times New Roman" w:cs="Times New Roman"/>
          <w:sz w:val="28"/>
          <w:szCs w:val="28"/>
        </w:rPr>
        <w:t xml:space="preserve"> района» в соответствии с заключенными соглашениями о взаимодействии, было оказано всего 11 137 услуг, из них муниципальные услуги органов местного самоуправления– 3 436. Расширен перечень платных услуг, предоставляемых на базе МФЦ. Так за 2018 год было оказано 254 платные услуги,</w:t>
      </w:r>
      <w:r w:rsidR="000620DF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587D34" w:rsidRPr="0097626F">
        <w:rPr>
          <w:rFonts w:ascii="Times New Roman" w:hAnsi="Times New Roman" w:cs="Times New Roman"/>
          <w:sz w:val="28"/>
          <w:szCs w:val="28"/>
        </w:rPr>
        <w:t>сумма  доходов составила 107,5 тыс</w:t>
      </w:r>
      <w:proofErr w:type="gramStart"/>
      <w:r w:rsidR="00587D34" w:rsidRPr="009762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7D34" w:rsidRPr="0097626F">
        <w:rPr>
          <w:rFonts w:ascii="Times New Roman" w:hAnsi="Times New Roman" w:cs="Times New Roman"/>
          <w:sz w:val="28"/>
          <w:szCs w:val="28"/>
        </w:rPr>
        <w:t>уб.</w:t>
      </w:r>
      <w:r w:rsidR="000620DF" w:rsidRPr="0097626F">
        <w:rPr>
          <w:rFonts w:ascii="Times New Roman" w:hAnsi="Times New Roman" w:cs="Times New Roman"/>
          <w:sz w:val="28"/>
          <w:szCs w:val="28"/>
        </w:rPr>
        <w:t xml:space="preserve"> </w:t>
      </w:r>
      <w:r w:rsidR="00587D34" w:rsidRPr="0097626F">
        <w:rPr>
          <w:rFonts w:ascii="Times New Roman" w:hAnsi="Times New Roman" w:cs="Times New Roman"/>
          <w:sz w:val="28"/>
          <w:szCs w:val="28"/>
        </w:rPr>
        <w:t>По результатам оказанных услуг было выдано более 8 500 различного рода документов.</w:t>
      </w:r>
    </w:p>
    <w:p w:rsidR="00457026" w:rsidRPr="0097626F" w:rsidRDefault="00457026" w:rsidP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97626F" w:rsidRPr="0097626F" w:rsidRDefault="009762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26F" w:rsidRPr="0097626F" w:rsidSect="0097626F">
      <w:pgSz w:w="11906" w:h="16838"/>
      <w:pgMar w:top="680" w:right="851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446D"/>
    <w:rsid w:val="000036F9"/>
    <w:rsid w:val="00015B79"/>
    <w:rsid w:val="00025853"/>
    <w:rsid w:val="0004025C"/>
    <w:rsid w:val="000620DF"/>
    <w:rsid w:val="0008622F"/>
    <w:rsid w:val="00093C8C"/>
    <w:rsid w:val="00093EAB"/>
    <w:rsid w:val="00096FEC"/>
    <w:rsid w:val="000A2C4C"/>
    <w:rsid w:val="000B5F2E"/>
    <w:rsid w:val="000C1939"/>
    <w:rsid w:val="000D39B1"/>
    <w:rsid w:val="000D669B"/>
    <w:rsid w:val="00112842"/>
    <w:rsid w:val="00146EBB"/>
    <w:rsid w:val="001856F2"/>
    <w:rsid w:val="0019508A"/>
    <w:rsid w:val="001A3EC2"/>
    <w:rsid w:val="001D2F11"/>
    <w:rsid w:val="001F7651"/>
    <w:rsid w:val="0020082F"/>
    <w:rsid w:val="00205357"/>
    <w:rsid w:val="002100D7"/>
    <w:rsid w:val="0021419C"/>
    <w:rsid w:val="00216952"/>
    <w:rsid w:val="002509C7"/>
    <w:rsid w:val="00251368"/>
    <w:rsid w:val="002730E9"/>
    <w:rsid w:val="002B3484"/>
    <w:rsid w:val="0030479D"/>
    <w:rsid w:val="003053F9"/>
    <w:rsid w:val="00306A9F"/>
    <w:rsid w:val="003251C7"/>
    <w:rsid w:val="003252BA"/>
    <w:rsid w:val="00335DE9"/>
    <w:rsid w:val="003428F8"/>
    <w:rsid w:val="00357812"/>
    <w:rsid w:val="0036197E"/>
    <w:rsid w:val="00371BCE"/>
    <w:rsid w:val="00375395"/>
    <w:rsid w:val="00382C91"/>
    <w:rsid w:val="00386E79"/>
    <w:rsid w:val="003A544A"/>
    <w:rsid w:val="003A6155"/>
    <w:rsid w:val="003B4D12"/>
    <w:rsid w:val="003E014F"/>
    <w:rsid w:val="003E39A7"/>
    <w:rsid w:val="003F5D61"/>
    <w:rsid w:val="004016CE"/>
    <w:rsid w:val="00433D56"/>
    <w:rsid w:val="004453E3"/>
    <w:rsid w:val="004561E7"/>
    <w:rsid w:val="00457026"/>
    <w:rsid w:val="00492875"/>
    <w:rsid w:val="004C233C"/>
    <w:rsid w:val="004D446D"/>
    <w:rsid w:val="004F56AC"/>
    <w:rsid w:val="005007E9"/>
    <w:rsid w:val="00501CFC"/>
    <w:rsid w:val="00515995"/>
    <w:rsid w:val="00521535"/>
    <w:rsid w:val="00522E61"/>
    <w:rsid w:val="00525200"/>
    <w:rsid w:val="00526A64"/>
    <w:rsid w:val="00532186"/>
    <w:rsid w:val="00532C46"/>
    <w:rsid w:val="005438EF"/>
    <w:rsid w:val="00547518"/>
    <w:rsid w:val="0056400B"/>
    <w:rsid w:val="005750A9"/>
    <w:rsid w:val="0057584A"/>
    <w:rsid w:val="00587D34"/>
    <w:rsid w:val="00593B70"/>
    <w:rsid w:val="0059441F"/>
    <w:rsid w:val="005A5B4D"/>
    <w:rsid w:val="005B2CCC"/>
    <w:rsid w:val="005D3CD7"/>
    <w:rsid w:val="005E26FD"/>
    <w:rsid w:val="005F2EB7"/>
    <w:rsid w:val="005F4F4D"/>
    <w:rsid w:val="0060427C"/>
    <w:rsid w:val="00610356"/>
    <w:rsid w:val="0061789C"/>
    <w:rsid w:val="006670D7"/>
    <w:rsid w:val="00675E03"/>
    <w:rsid w:val="006857ED"/>
    <w:rsid w:val="006916A1"/>
    <w:rsid w:val="00692601"/>
    <w:rsid w:val="006973EB"/>
    <w:rsid w:val="006A0DCC"/>
    <w:rsid w:val="006A4C8E"/>
    <w:rsid w:val="006E6CA2"/>
    <w:rsid w:val="006F172E"/>
    <w:rsid w:val="006F5A72"/>
    <w:rsid w:val="00716C79"/>
    <w:rsid w:val="00732077"/>
    <w:rsid w:val="00734E79"/>
    <w:rsid w:val="00744D4A"/>
    <w:rsid w:val="00765BC1"/>
    <w:rsid w:val="00776B22"/>
    <w:rsid w:val="007979B6"/>
    <w:rsid w:val="007C3513"/>
    <w:rsid w:val="007D00A5"/>
    <w:rsid w:val="007D57C3"/>
    <w:rsid w:val="007D74DE"/>
    <w:rsid w:val="007F5A6A"/>
    <w:rsid w:val="008077C3"/>
    <w:rsid w:val="00815580"/>
    <w:rsid w:val="0082230E"/>
    <w:rsid w:val="008240CF"/>
    <w:rsid w:val="00826EC1"/>
    <w:rsid w:val="00845661"/>
    <w:rsid w:val="008522CA"/>
    <w:rsid w:val="008A6C2E"/>
    <w:rsid w:val="008C3E73"/>
    <w:rsid w:val="008D3423"/>
    <w:rsid w:val="008D4C9C"/>
    <w:rsid w:val="008F7E14"/>
    <w:rsid w:val="009015A0"/>
    <w:rsid w:val="00907062"/>
    <w:rsid w:val="009251A8"/>
    <w:rsid w:val="00934133"/>
    <w:rsid w:val="00950163"/>
    <w:rsid w:val="009502E1"/>
    <w:rsid w:val="00956EA4"/>
    <w:rsid w:val="0097626F"/>
    <w:rsid w:val="0098418B"/>
    <w:rsid w:val="009B4A24"/>
    <w:rsid w:val="009C46B3"/>
    <w:rsid w:val="009C590E"/>
    <w:rsid w:val="009E75D4"/>
    <w:rsid w:val="009F168F"/>
    <w:rsid w:val="00A008D8"/>
    <w:rsid w:val="00A31393"/>
    <w:rsid w:val="00A54E94"/>
    <w:rsid w:val="00A566DB"/>
    <w:rsid w:val="00A72987"/>
    <w:rsid w:val="00A8202F"/>
    <w:rsid w:val="00A95C49"/>
    <w:rsid w:val="00AA35B5"/>
    <w:rsid w:val="00AA59A8"/>
    <w:rsid w:val="00AB50D7"/>
    <w:rsid w:val="00B02631"/>
    <w:rsid w:val="00B11FF8"/>
    <w:rsid w:val="00B268FE"/>
    <w:rsid w:val="00B31185"/>
    <w:rsid w:val="00B415E2"/>
    <w:rsid w:val="00B43A3E"/>
    <w:rsid w:val="00B62A97"/>
    <w:rsid w:val="00B675D8"/>
    <w:rsid w:val="00B676BE"/>
    <w:rsid w:val="00B875F4"/>
    <w:rsid w:val="00B97288"/>
    <w:rsid w:val="00BA06A9"/>
    <w:rsid w:val="00BB12B9"/>
    <w:rsid w:val="00BF5189"/>
    <w:rsid w:val="00C07351"/>
    <w:rsid w:val="00C121E3"/>
    <w:rsid w:val="00C13650"/>
    <w:rsid w:val="00C16A26"/>
    <w:rsid w:val="00C379A2"/>
    <w:rsid w:val="00C6237E"/>
    <w:rsid w:val="00C926ED"/>
    <w:rsid w:val="00CB1FCE"/>
    <w:rsid w:val="00CB42AE"/>
    <w:rsid w:val="00CB4E09"/>
    <w:rsid w:val="00CE6A22"/>
    <w:rsid w:val="00CF1B2A"/>
    <w:rsid w:val="00CF2B8B"/>
    <w:rsid w:val="00D42E23"/>
    <w:rsid w:val="00D432C8"/>
    <w:rsid w:val="00D46EB3"/>
    <w:rsid w:val="00D543AC"/>
    <w:rsid w:val="00D55909"/>
    <w:rsid w:val="00D573C7"/>
    <w:rsid w:val="00D6294B"/>
    <w:rsid w:val="00D827FB"/>
    <w:rsid w:val="00D850E5"/>
    <w:rsid w:val="00DB7BD3"/>
    <w:rsid w:val="00DF3289"/>
    <w:rsid w:val="00E01A04"/>
    <w:rsid w:val="00E03A1E"/>
    <w:rsid w:val="00E11FBE"/>
    <w:rsid w:val="00E324CD"/>
    <w:rsid w:val="00E551AC"/>
    <w:rsid w:val="00E62DFD"/>
    <w:rsid w:val="00E7743A"/>
    <w:rsid w:val="00E84DBF"/>
    <w:rsid w:val="00E86B50"/>
    <w:rsid w:val="00EB48CE"/>
    <w:rsid w:val="00EC2EC4"/>
    <w:rsid w:val="00EC3339"/>
    <w:rsid w:val="00EC63B0"/>
    <w:rsid w:val="00ED2934"/>
    <w:rsid w:val="00ED554F"/>
    <w:rsid w:val="00EE24CF"/>
    <w:rsid w:val="00EE49BE"/>
    <w:rsid w:val="00F10078"/>
    <w:rsid w:val="00F2537D"/>
    <w:rsid w:val="00F327C1"/>
    <w:rsid w:val="00F46566"/>
    <w:rsid w:val="00F76793"/>
    <w:rsid w:val="00FA32EA"/>
    <w:rsid w:val="00FA38A8"/>
    <w:rsid w:val="00FA5B42"/>
    <w:rsid w:val="00FD08D7"/>
    <w:rsid w:val="00FE4792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CB4E09"/>
  </w:style>
  <w:style w:type="paragraph" w:styleId="a3">
    <w:name w:val="Balloon Text"/>
    <w:basedOn w:val="a"/>
    <w:link w:val="a4"/>
    <w:uiPriority w:val="99"/>
    <w:semiHidden/>
    <w:unhideWhenUsed/>
    <w:rsid w:val="00E5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0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E6A2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E6A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49287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FEC1A-7AD9-4B39-B607-EC99DFA2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15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343</cp:revision>
  <cp:lastPrinted>2019-03-18T13:00:00Z</cp:lastPrinted>
  <dcterms:created xsi:type="dcterms:W3CDTF">2018-12-19T12:08:00Z</dcterms:created>
  <dcterms:modified xsi:type="dcterms:W3CDTF">2019-03-28T14:29:00Z</dcterms:modified>
</cp:coreProperties>
</file>