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E4" w:rsidRDefault="00E76BE4" w:rsidP="00D84D3C">
      <w:pPr>
        <w:spacing w:line="288" w:lineRule="auto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Справка</w:t>
      </w:r>
    </w:p>
    <w:p w:rsidR="00E76BE4" w:rsidRDefault="00E76BE4" w:rsidP="00D84D3C">
      <w:pPr>
        <w:spacing w:line="288" w:lineRule="auto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 социально-экономическом состоянии</w:t>
      </w:r>
    </w:p>
    <w:p w:rsidR="00E76BE4" w:rsidRDefault="00E76BE4" w:rsidP="00D84D3C">
      <w:pPr>
        <w:spacing w:line="288" w:lineRule="auto"/>
        <w:ind w:firstLine="709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Клетнянского</w:t>
      </w:r>
      <w:proofErr w:type="spellEnd"/>
      <w:r>
        <w:rPr>
          <w:b/>
          <w:sz w:val="32"/>
          <w:szCs w:val="28"/>
        </w:rPr>
        <w:t xml:space="preserve"> района за </w:t>
      </w:r>
      <w:r w:rsidR="00D10325">
        <w:rPr>
          <w:b/>
          <w:sz w:val="32"/>
          <w:szCs w:val="28"/>
        </w:rPr>
        <w:t xml:space="preserve">9 месяцев </w:t>
      </w:r>
      <w:r>
        <w:rPr>
          <w:b/>
          <w:sz w:val="32"/>
          <w:szCs w:val="28"/>
        </w:rPr>
        <w:t>201</w:t>
      </w:r>
      <w:r w:rsidR="00D10325">
        <w:rPr>
          <w:b/>
          <w:sz w:val="32"/>
          <w:szCs w:val="28"/>
        </w:rPr>
        <w:t>8</w:t>
      </w:r>
      <w:r>
        <w:rPr>
          <w:b/>
          <w:sz w:val="32"/>
          <w:szCs w:val="28"/>
        </w:rPr>
        <w:t xml:space="preserve"> года</w:t>
      </w:r>
    </w:p>
    <w:p w:rsidR="00E76BE4" w:rsidRDefault="00E76BE4" w:rsidP="00D84D3C">
      <w:pPr>
        <w:spacing w:line="288" w:lineRule="auto"/>
        <w:ind w:firstLine="709"/>
        <w:jc w:val="both"/>
        <w:rPr>
          <w:b/>
          <w:sz w:val="32"/>
          <w:szCs w:val="28"/>
        </w:rPr>
      </w:pPr>
    </w:p>
    <w:p w:rsidR="00600164" w:rsidRPr="000F2E12" w:rsidRDefault="008921F8" w:rsidP="00D84D3C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состоянию на 1 октября 2018 года</w:t>
      </w:r>
      <w:r w:rsidR="00E76BE4" w:rsidRPr="000F2E12">
        <w:rPr>
          <w:szCs w:val="28"/>
        </w:rPr>
        <w:t xml:space="preserve"> на территории </w:t>
      </w:r>
      <w:proofErr w:type="spellStart"/>
      <w:r w:rsidR="00E76BE4" w:rsidRPr="000F2E12">
        <w:rPr>
          <w:szCs w:val="28"/>
        </w:rPr>
        <w:t>Клетнянского</w:t>
      </w:r>
      <w:proofErr w:type="spellEnd"/>
      <w:r w:rsidR="00E76BE4" w:rsidRPr="000F2E12">
        <w:rPr>
          <w:szCs w:val="28"/>
        </w:rPr>
        <w:t xml:space="preserve"> района осуществляли экономическую деятельность </w:t>
      </w:r>
      <w:r w:rsidR="00717019">
        <w:rPr>
          <w:szCs w:val="28"/>
        </w:rPr>
        <w:t xml:space="preserve">129 </w:t>
      </w:r>
      <w:r w:rsidR="00E76BE4" w:rsidRPr="000F2E12">
        <w:rPr>
          <w:szCs w:val="28"/>
        </w:rPr>
        <w:t>хозяйствующих субъектов в форме образования юридических лиц</w:t>
      </w:r>
      <w:r w:rsidR="001D0ACD" w:rsidRPr="000F2E12">
        <w:rPr>
          <w:szCs w:val="28"/>
        </w:rPr>
        <w:t xml:space="preserve">, </w:t>
      </w:r>
      <w:r w:rsidR="00407886">
        <w:rPr>
          <w:szCs w:val="28"/>
        </w:rPr>
        <w:t>к началу года количество сократилось на 3</w:t>
      </w:r>
      <w:r w:rsidR="00E71B87">
        <w:rPr>
          <w:szCs w:val="28"/>
        </w:rPr>
        <w:t xml:space="preserve">, зарегистрировано 7 юридических лиц, удалены из </w:t>
      </w:r>
      <w:proofErr w:type="spellStart"/>
      <w:r w:rsidR="00E71B87">
        <w:rPr>
          <w:szCs w:val="28"/>
        </w:rPr>
        <w:t>госреестра</w:t>
      </w:r>
      <w:proofErr w:type="spellEnd"/>
      <w:r w:rsidR="00E71B87">
        <w:rPr>
          <w:szCs w:val="28"/>
        </w:rPr>
        <w:t xml:space="preserve"> 10</w:t>
      </w:r>
      <w:r w:rsidR="00407886">
        <w:rPr>
          <w:szCs w:val="28"/>
        </w:rPr>
        <w:t>.</w:t>
      </w:r>
      <w:r w:rsidR="00E71B87">
        <w:rPr>
          <w:szCs w:val="28"/>
        </w:rPr>
        <w:t xml:space="preserve"> Из общего количества юридических лиц число </w:t>
      </w:r>
      <w:r w:rsidR="00717019">
        <w:rPr>
          <w:szCs w:val="28"/>
        </w:rPr>
        <w:t>малых предприятий</w:t>
      </w:r>
      <w:r w:rsidR="00E71B87">
        <w:rPr>
          <w:szCs w:val="28"/>
        </w:rPr>
        <w:t xml:space="preserve"> </w:t>
      </w:r>
      <w:r w:rsidR="00717019">
        <w:rPr>
          <w:szCs w:val="28"/>
        </w:rPr>
        <w:t>составил</w:t>
      </w:r>
      <w:r w:rsidR="00E71B87">
        <w:rPr>
          <w:szCs w:val="28"/>
        </w:rPr>
        <w:t>о 51</w:t>
      </w:r>
      <w:r w:rsidR="00691BC0" w:rsidRPr="000F2E12">
        <w:rPr>
          <w:szCs w:val="28"/>
        </w:rPr>
        <w:t>.</w:t>
      </w:r>
      <w:r w:rsidR="00D169C8" w:rsidRPr="000F2E12">
        <w:rPr>
          <w:szCs w:val="28"/>
        </w:rPr>
        <w:t xml:space="preserve"> Индивидуальную предпринимательскую деятельность осуществляли </w:t>
      </w:r>
      <w:r w:rsidR="00E76BE4" w:rsidRPr="000F2E12">
        <w:rPr>
          <w:szCs w:val="28"/>
        </w:rPr>
        <w:t>3</w:t>
      </w:r>
      <w:r w:rsidR="00E71B87">
        <w:rPr>
          <w:szCs w:val="28"/>
        </w:rPr>
        <w:t>99</w:t>
      </w:r>
      <w:r w:rsidR="00E76BE4" w:rsidRPr="000F2E12">
        <w:rPr>
          <w:szCs w:val="28"/>
        </w:rPr>
        <w:t xml:space="preserve"> индивидуальных предпринимателей</w:t>
      </w:r>
      <w:r w:rsidR="00D169C8" w:rsidRPr="000F2E12">
        <w:rPr>
          <w:szCs w:val="28"/>
        </w:rPr>
        <w:t xml:space="preserve">, </w:t>
      </w:r>
      <w:r w:rsidR="00E71B87">
        <w:rPr>
          <w:szCs w:val="28"/>
        </w:rPr>
        <w:t xml:space="preserve">с </w:t>
      </w:r>
      <w:r w:rsidR="00B60B95">
        <w:rPr>
          <w:szCs w:val="28"/>
        </w:rPr>
        <w:t xml:space="preserve"> начал</w:t>
      </w:r>
      <w:r w:rsidR="00E71B87">
        <w:rPr>
          <w:szCs w:val="28"/>
        </w:rPr>
        <w:t>а</w:t>
      </w:r>
      <w:r w:rsidR="00B60B95">
        <w:rPr>
          <w:szCs w:val="28"/>
        </w:rPr>
        <w:t xml:space="preserve"> </w:t>
      </w:r>
      <w:r w:rsidR="00E71B87">
        <w:rPr>
          <w:szCs w:val="28"/>
        </w:rPr>
        <w:t xml:space="preserve">отчетного года </w:t>
      </w:r>
      <w:r w:rsidR="00B60B95">
        <w:rPr>
          <w:szCs w:val="28"/>
        </w:rPr>
        <w:t xml:space="preserve"> численность увеличилась на </w:t>
      </w:r>
      <w:r w:rsidR="00E71B87">
        <w:rPr>
          <w:szCs w:val="28"/>
        </w:rPr>
        <w:t>3</w:t>
      </w:r>
      <w:r w:rsidR="00D169C8" w:rsidRPr="000F2E12">
        <w:rPr>
          <w:szCs w:val="28"/>
        </w:rPr>
        <w:t xml:space="preserve"> </w:t>
      </w:r>
      <w:r w:rsidR="00931312" w:rsidRPr="000F2E12">
        <w:rPr>
          <w:szCs w:val="28"/>
        </w:rPr>
        <w:t>человек</w:t>
      </w:r>
      <w:r w:rsidR="00474747">
        <w:rPr>
          <w:szCs w:val="28"/>
        </w:rPr>
        <w:t>а</w:t>
      </w:r>
      <w:r w:rsidR="00E71B87">
        <w:rPr>
          <w:szCs w:val="28"/>
        </w:rPr>
        <w:t>, за девять месяцев открыли индивидуальную деятельность 72 физических лица, прекратили 69</w:t>
      </w:r>
      <w:r w:rsidR="00E76BE4" w:rsidRPr="000F2E12">
        <w:rPr>
          <w:szCs w:val="28"/>
        </w:rPr>
        <w:t>.</w:t>
      </w:r>
    </w:p>
    <w:p w:rsidR="00600164" w:rsidRPr="000F2E12" w:rsidRDefault="00600164" w:rsidP="00D84D3C">
      <w:pPr>
        <w:spacing w:line="288" w:lineRule="auto"/>
        <w:ind w:firstLine="709"/>
        <w:jc w:val="both"/>
        <w:rPr>
          <w:szCs w:val="28"/>
        </w:rPr>
      </w:pPr>
      <w:r w:rsidRPr="000F2E12">
        <w:rPr>
          <w:szCs w:val="28"/>
        </w:rPr>
        <w:t>Оборот</w:t>
      </w:r>
      <w:r w:rsidR="00931312" w:rsidRPr="000F2E12">
        <w:rPr>
          <w:szCs w:val="28"/>
        </w:rPr>
        <w:t xml:space="preserve"> крупных и средних</w:t>
      </w:r>
      <w:r w:rsidRPr="000F2E12">
        <w:rPr>
          <w:szCs w:val="28"/>
        </w:rPr>
        <w:t xml:space="preserve"> организаций по всем видам экономической деятельности за отчетный период </w:t>
      </w:r>
      <w:r w:rsidR="000F2AEE">
        <w:rPr>
          <w:szCs w:val="28"/>
        </w:rPr>
        <w:t>у</w:t>
      </w:r>
      <w:r w:rsidR="00474747">
        <w:rPr>
          <w:szCs w:val="28"/>
        </w:rPr>
        <w:t>величился</w:t>
      </w:r>
      <w:r w:rsidR="000F2AEE">
        <w:rPr>
          <w:szCs w:val="28"/>
        </w:rPr>
        <w:t xml:space="preserve"> на </w:t>
      </w:r>
      <w:r w:rsidR="00D06A7E">
        <w:rPr>
          <w:szCs w:val="28"/>
        </w:rPr>
        <w:t>8,7</w:t>
      </w:r>
      <w:r w:rsidRPr="000F2E12">
        <w:rPr>
          <w:szCs w:val="28"/>
        </w:rPr>
        <w:t xml:space="preserve">% к аналогичному периоду прошлого года и составил </w:t>
      </w:r>
      <w:r w:rsidR="00D06A7E">
        <w:rPr>
          <w:szCs w:val="28"/>
        </w:rPr>
        <w:t>644,4</w:t>
      </w:r>
      <w:r w:rsidRPr="000F2E12">
        <w:rPr>
          <w:szCs w:val="28"/>
        </w:rPr>
        <w:t>млн.</w:t>
      </w:r>
      <w:r w:rsidR="00931312" w:rsidRPr="000F2E12">
        <w:rPr>
          <w:szCs w:val="28"/>
        </w:rPr>
        <w:t xml:space="preserve"> </w:t>
      </w:r>
      <w:r w:rsidRPr="000F2E12">
        <w:rPr>
          <w:szCs w:val="28"/>
        </w:rPr>
        <w:t>руб.</w:t>
      </w:r>
      <w:r w:rsidR="00D06A7E">
        <w:rPr>
          <w:szCs w:val="28"/>
        </w:rPr>
        <w:t xml:space="preserve"> Доля объема отгруженных товаров, работ и услуг собственного производства составила в отчетном периоде 40,5%, что на 1% выше, чем в аналогичном периоде прошлого года.</w:t>
      </w:r>
    </w:p>
    <w:p w:rsidR="00025430" w:rsidRDefault="00E76BE4" w:rsidP="00D84D3C">
      <w:pPr>
        <w:spacing w:line="288" w:lineRule="auto"/>
        <w:ind w:firstLine="709"/>
        <w:jc w:val="both"/>
        <w:rPr>
          <w:szCs w:val="28"/>
        </w:rPr>
      </w:pPr>
      <w:proofErr w:type="gramStart"/>
      <w:r w:rsidRPr="000F2E12">
        <w:rPr>
          <w:szCs w:val="28"/>
        </w:rPr>
        <w:t xml:space="preserve">За </w:t>
      </w:r>
      <w:r w:rsidR="000F2AEE">
        <w:rPr>
          <w:szCs w:val="28"/>
        </w:rPr>
        <w:t>январь-</w:t>
      </w:r>
      <w:r w:rsidR="00D06A7E">
        <w:rPr>
          <w:szCs w:val="28"/>
        </w:rPr>
        <w:t>сентябрь</w:t>
      </w:r>
      <w:r w:rsidR="000F2AEE">
        <w:rPr>
          <w:szCs w:val="28"/>
        </w:rPr>
        <w:t xml:space="preserve"> </w:t>
      </w:r>
      <w:r w:rsidRPr="000F2E12">
        <w:rPr>
          <w:szCs w:val="28"/>
        </w:rPr>
        <w:t>201</w:t>
      </w:r>
      <w:r w:rsidR="00D06A7E">
        <w:rPr>
          <w:szCs w:val="28"/>
        </w:rPr>
        <w:t>8</w:t>
      </w:r>
      <w:r w:rsidRPr="000F2E12">
        <w:rPr>
          <w:szCs w:val="28"/>
        </w:rPr>
        <w:t xml:space="preserve"> года крупными и средними предприятиями</w:t>
      </w:r>
      <w:r w:rsidR="00600164" w:rsidRPr="000F2E12">
        <w:rPr>
          <w:szCs w:val="28"/>
        </w:rPr>
        <w:t xml:space="preserve"> и организациями </w:t>
      </w:r>
      <w:r w:rsidRPr="000F2E12">
        <w:rPr>
          <w:szCs w:val="28"/>
        </w:rPr>
        <w:t xml:space="preserve">района </w:t>
      </w:r>
      <w:r w:rsidR="00EE5531" w:rsidRPr="000F2E12">
        <w:rPr>
          <w:szCs w:val="28"/>
        </w:rPr>
        <w:t xml:space="preserve">произведено и </w:t>
      </w:r>
      <w:r w:rsidRPr="000F2E12">
        <w:rPr>
          <w:szCs w:val="28"/>
        </w:rPr>
        <w:t xml:space="preserve">отгружено продукции собственного производства в сумме </w:t>
      </w:r>
      <w:r w:rsidR="00D06A7E">
        <w:rPr>
          <w:szCs w:val="28"/>
        </w:rPr>
        <w:t>260,9</w:t>
      </w:r>
      <w:r w:rsidRPr="000F2E12">
        <w:rPr>
          <w:szCs w:val="28"/>
        </w:rPr>
        <w:t xml:space="preserve">млн. руб., </w:t>
      </w:r>
      <w:r w:rsidR="00474747">
        <w:rPr>
          <w:szCs w:val="28"/>
        </w:rPr>
        <w:t>темп роста</w:t>
      </w:r>
      <w:r w:rsidR="000F2AEE">
        <w:rPr>
          <w:szCs w:val="28"/>
        </w:rPr>
        <w:t xml:space="preserve"> </w:t>
      </w:r>
      <w:r w:rsidRPr="000F2E12">
        <w:rPr>
          <w:szCs w:val="28"/>
        </w:rPr>
        <w:t xml:space="preserve">к аналогичному уровню прошлого года составил </w:t>
      </w:r>
      <w:r w:rsidR="00D06A7E">
        <w:rPr>
          <w:szCs w:val="28"/>
        </w:rPr>
        <w:t>104,8</w:t>
      </w:r>
      <w:r w:rsidRPr="000F2E12">
        <w:rPr>
          <w:szCs w:val="28"/>
        </w:rPr>
        <w:t xml:space="preserve">%. Предприятиями обрабатывающих производств отгружено продукции в сумме </w:t>
      </w:r>
      <w:r w:rsidR="00D06A7E">
        <w:rPr>
          <w:szCs w:val="28"/>
        </w:rPr>
        <w:t>35,5</w:t>
      </w:r>
      <w:r w:rsidR="00895FE2">
        <w:rPr>
          <w:szCs w:val="28"/>
        </w:rPr>
        <w:t xml:space="preserve"> </w:t>
      </w:r>
      <w:r w:rsidRPr="000F2E12">
        <w:rPr>
          <w:szCs w:val="28"/>
        </w:rPr>
        <w:t xml:space="preserve">млн. руб., </w:t>
      </w:r>
      <w:r w:rsidR="00D06A7E">
        <w:rPr>
          <w:szCs w:val="28"/>
        </w:rPr>
        <w:t>с темпом роста 104,6%.</w:t>
      </w:r>
      <w:r w:rsidRPr="000F2E12">
        <w:rPr>
          <w:szCs w:val="28"/>
        </w:rPr>
        <w:t xml:space="preserve"> </w:t>
      </w:r>
      <w:r w:rsidR="00844C29">
        <w:rPr>
          <w:szCs w:val="28"/>
        </w:rPr>
        <w:t>В текущем году промышленной продукции выпустили больше ОАО «</w:t>
      </w:r>
      <w:proofErr w:type="spellStart"/>
      <w:r w:rsidR="00844C29">
        <w:rPr>
          <w:szCs w:val="28"/>
        </w:rPr>
        <w:t>Клетнянский</w:t>
      </w:r>
      <w:proofErr w:type="spellEnd"/>
      <w:r w:rsidR="00844C29">
        <w:rPr>
          <w:szCs w:val="28"/>
        </w:rPr>
        <w:t xml:space="preserve"> хлебозавод» (темп роста в действующих ценах-103</w:t>
      </w:r>
      <w:proofErr w:type="gramEnd"/>
      <w:r w:rsidR="00844C29">
        <w:rPr>
          <w:szCs w:val="28"/>
        </w:rPr>
        <w:t>,1%), ООО «</w:t>
      </w:r>
      <w:proofErr w:type="spellStart"/>
      <w:r w:rsidR="00844C29">
        <w:rPr>
          <w:szCs w:val="28"/>
        </w:rPr>
        <w:t>Клетнянский</w:t>
      </w:r>
      <w:proofErr w:type="spellEnd"/>
      <w:r w:rsidR="00844C29">
        <w:rPr>
          <w:szCs w:val="28"/>
        </w:rPr>
        <w:t xml:space="preserve"> лес» (темп роста в действующих ценах-106,8%).</w:t>
      </w:r>
    </w:p>
    <w:p w:rsidR="00474747" w:rsidRDefault="00474747" w:rsidP="00D84D3C">
      <w:pPr>
        <w:spacing w:line="288" w:lineRule="auto"/>
        <w:ind w:firstLine="709"/>
        <w:jc w:val="both"/>
        <w:rPr>
          <w:szCs w:val="28"/>
        </w:rPr>
      </w:pPr>
      <w:r w:rsidRPr="00474747">
        <w:rPr>
          <w:szCs w:val="28"/>
        </w:rPr>
        <w:t>Оборот розничной торговли</w:t>
      </w:r>
      <w:r w:rsidRPr="000F2E12">
        <w:rPr>
          <w:szCs w:val="28"/>
        </w:rPr>
        <w:t xml:space="preserve"> крупных и средних предприятий составил в отчетном периоде </w:t>
      </w:r>
      <w:r w:rsidR="00D06A7E">
        <w:rPr>
          <w:szCs w:val="28"/>
        </w:rPr>
        <w:t>426,5</w:t>
      </w:r>
      <w:r w:rsidRPr="000F2E12">
        <w:rPr>
          <w:szCs w:val="28"/>
        </w:rPr>
        <w:t>млн</w:t>
      </w:r>
      <w:proofErr w:type="gramStart"/>
      <w:r w:rsidRPr="000F2E12">
        <w:rPr>
          <w:szCs w:val="28"/>
        </w:rPr>
        <w:t>.р</w:t>
      </w:r>
      <w:proofErr w:type="gramEnd"/>
      <w:r w:rsidRPr="000F2E12">
        <w:rPr>
          <w:szCs w:val="28"/>
        </w:rPr>
        <w:t xml:space="preserve">уб., больше прошлогоднего аналогичного периода </w:t>
      </w:r>
      <w:r>
        <w:rPr>
          <w:szCs w:val="28"/>
        </w:rPr>
        <w:t xml:space="preserve">в действующих ценах на </w:t>
      </w:r>
      <w:r w:rsidR="00D06A7E">
        <w:rPr>
          <w:szCs w:val="28"/>
        </w:rPr>
        <w:t>5,8</w:t>
      </w:r>
      <w:r>
        <w:rPr>
          <w:szCs w:val="28"/>
        </w:rPr>
        <w:t xml:space="preserve">%, </w:t>
      </w:r>
      <w:r w:rsidR="00D06A7E">
        <w:rPr>
          <w:szCs w:val="28"/>
        </w:rPr>
        <w:t xml:space="preserve">в сопоставимых ценах </w:t>
      </w:r>
      <w:r w:rsidRPr="000F2E12">
        <w:rPr>
          <w:szCs w:val="28"/>
        </w:rPr>
        <w:t xml:space="preserve">на </w:t>
      </w:r>
      <w:r w:rsidR="00D06A7E">
        <w:rPr>
          <w:szCs w:val="28"/>
        </w:rPr>
        <w:t>3</w:t>
      </w:r>
      <w:r>
        <w:rPr>
          <w:szCs w:val="28"/>
        </w:rPr>
        <w:t>,4</w:t>
      </w:r>
      <w:r w:rsidRPr="000F2E12">
        <w:rPr>
          <w:szCs w:val="28"/>
        </w:rPr>
        <w:t xml:space="preserve"> %. Крупными и средними предприятиями и организациями оказано платных услуг в объеме </w:t>
      </w:r>
      <w:r w:rsidR="00D06A7E">
        <w:rPr>
          <w:szCs w:val="28"/>
        </w:rPr>
        <w:t>41,4</w:t>
      </w:r>
      <w:r w:rsidR="00732BF1">
        <w:rPr>
          <w:szCs w:val="28"/>
        </w:rPr>
        <w:t xml:space="preserve"> </w:t>
      </w:r>
      <w:proofErr w:type="spellStart"/>
      <w:r w:rsidRPr="000F2E12">
        <w:rPr>
          <w:szCs w:val="28"/>
        </w:rPr>
        <w:t>млн.руб</w:t>
      </w:r>
      <w:proofErr w:type="spellEnd"/>
      <w:r w:rsidRPr="000F2E12">
        <w:rPr>
          <w:szCs w:val="28"/>
        </w:rPr>
        <w:t xml:space="preserve">., </w:t>
      </w:r>
      <w:r w:rsidR="001307F0">
        <w:rPr>
          <w:szCs w:val="28"/>
        </w:rPr>
        <w:t xml:space="preserve">больше </w:t>
      </w:r>
      <w:r w:rsidRPr="000F2E12">
        <w:rPr>
          <w:szCs w:val="28"/>
        </w:rPr>
        <w:t xml:space="preserve">прошлогоднего уровня на </w:t>
      </w:r>
      <w:r w:rsidR="00D06A7E">
        <w:rPr>
          <w:szCs w:val="28"/>
        </w:rPr>
        <w:t>31,2</w:t>
      </w:r>
      <w:r w:rsidRPr="000F2E12">
        <w:rPr>
          <w:szCs w:val="28"/>
        </w:rPr>
        <w:t>%.</w:t>
      </w:r>
    </w:p>
    <w:p w:rsidR="00D84D3C" w:rsidRDefault="00D84D3C" w:rsidP="00D84D3C">
      <w:pPr>
        <w:spacing w:line="288" w:lineRule="auto"/>
        <w:ind w:firstLine="709"/>
        <w:jc w:val="both"/>
        <w:rPr>
          <w:szCs w:val="28"/>
        </w:rPr>
      </w:pPr>
    </w:p>
    <w:p w:rsidR="00E6427B" w:rsidRPr="000F2E12" w:rsidRDefault="0076189F" w:rsidP="00D84D3C">
      <w:pPr>
        <w:spacing w:line="288" w:lineRule="auto"/>
        <w:ind w:firstLine="709"/>
        <w:jc w:val="center"/>
        <w:rPr>
          <w:b/>
        </w:rPr>
      </w:pPr>
      <w:r w:rsidRPr="000F2E12">
        <w:rPr>
          <w:b/>
        </w:rPr>
        <w:t>Инвестиции</w:t>
      </w:r>
    </w:p>
    <w:p w:rsidR="002E5638" w:rsidRPr="004630AD" w:rsidRDefault="0076189F" w:rsidP="00D84D3C">
      <w:pPr>
        <w:spacing w:line="288" w:lineRule="auto"/>
        <w:ind w:firstLine="709"/>
        <w:jc w:val="both"/>
        <w:rPr>
          <w:szCs w:val="28"/>
        </w:rPr>
      </w:pPr>
      <w:r w:rsidRPr="000F2E12">
        <w:t xml:space="preserve">В </w:t>
      </w:r>
      <w:r w:rsidR="00D65778">
        <w:t xml:space="preserve">отчетном периоде </w:t>
      </w:r>
      <w:r w:rsidRPr="000F2E12">
        <w:t xml:space="preserve">текущего года направлено инвестиций в основной капитал </w:t>
      </w:r>
      <w:r w:rsidR="00D4556D" w:rsidRPr="000F2E12">
        <w:t xml:space="preserve">экономики района в сумме </w:t>
      </w:r>
      <w:r w:rsidR="00D06A7E">
        <w:t xml:space="preserve">12,2 </w:t>
      </w:r>
      <w:proofErr w:type="spellStart"/>
      <w:r w:rsidR="00D4556D" w:rsidRPr="000F2E12">
        <w:t>млн</w:t>
      </w:r>
      <w:proofErr w:type="gramStart"/>
      <w:r w:rsidR="00D4556D" w:rsidRPr="000F2E12">
        <w:t>.р</w:t>
      </w:r>
      <w:proofErr w:type="gramEnd"/>
      <w:r w:rsidR="00D4556D" w:rsidRPr="000F2E12">
        <w:t>уб</w:t>
      </w:r>
      <w:proofErr w:type="spellEnd"/>
      <w:r w:rsidR="00D4556D" w:rsidRPr="000F2E12">
        <w:t>.</w:t>
      </w:r>
      <w:r w:rsidR="00EF14CE">
        <w:t xml:space="preserve">, </w:t>
      </w:r>
      <w:r w:rsidR="00D06A7E">
        <w:t xml:space="preserve">больше </w:t>
      </w:r>
      <w:r w:rsidR="00EF14CE">
        <w:t xml:space="preserve">аналогичного </w:t>
      </w:r>
      <w:r w:rsidR="00EF14CE">
        <w:lastRenderedPageBreak/>
        <w:t xml:space="preserve">периода прошлого года в </w:t>
      </w:r>
      <w:r w:rsidR="00D06A7E">
        <w:t xml:space="preserve">29,8 </w:t>
      </w:r>
      <w:r w:rsidR="00EF14CE">
        <w:t>раз.</w:t>
      </w:r>
      <w:r w:rsidR="002E5638" w:rsidRPr="004630AD">
        <w:rPr>
          <w:szCs w:val="28"/>
        </w:rPr>
        <w:t xml:space="preserve">  В 2018 году построен газопровод в </w:t>
      </w:r>
      <w:proofErr w:type="spellStart"/>
      <w:r w:rsidR="002E5638" w:rsidRPr="004630AD">
        <w:rPr>
          <w:szCs w:val="28"/>
        </w:rPr>
        <w:t>н.п</w:t>
      </w:r>
      <w:proofErr w:type="spellEnd"/>
      <w:r w:rsidR="002E5638" w:rsidRPr="004630AD">
        <w:rPr>
          <w:szCs w:val="28"/>
        </w:rPr>
        <w:t xml:space="preserve">. </w:t>
      </w:r>
      <w:proofErr w:type="spellStart"/>
      <w:r w:rsidR="002E5638" w:rsidRPr="004630AD">
        <w:rPr>
          <w:szCs w:val="28"/>
        </w:rPr>
        <w:t>Соловьяновка</w:t>
      </w:r>
      <w:proofErr w:type="spellEnd"/>
      <w:r w:rsidR="002E5638" w:rsidRPr="004630AD">
        <w:rPr>
          <w:szCs w:val="28"/>
        </w:rPr>
        <w:t xml:space="preserve">. Ведутся работы по реконструкции водоснабжения </w:t>
      </w:r>
      <w:proofErr w:type="spellStart"/>
      <w:r w:rsidR="002E5638" w:rsidRPr="004630AD">
        <w:rPr>
          <w:szCs w:val="28"/>
        </w:rPr>
        <w:t>н.п.Лутна</w:t>
      </w:r>
      <w:proofErr w:type="spellEnd"/>
      <w:r w:rsidR="002E5638" w:rsidRPr="004630AD">
        <w:rPr>
          <w:szCs w:val="28"/>
        </w:rPr>
        <w:t>.</w:t>
      </w:r>
    </w:p>
    <w:p w:rsidR="002E5638" w:rsidRPr="004630AD" w:rsidRDefault="002E5638" w:rsidP="00D84D3C">
      <w:pPr>
        <w:spacing w:line="288" w:lineRule="auto"/>
        <w:ind w:firstLine="709"/>
        <w:jc w:val="both"/>
        <w:rPr>
          <w:szCs w:val="28"/>
          <w:u w:val="single"/>
        </w:rPr>
      </w:pPr>
      <w:r w:rsidRPr="004630AD">
        <w:rPr>
          <w:szCs w:val="28"/>
        </w:rPr>
        <w:t xml:space="preserve">В </w:t>
      </w:r>
      <w:proofErr w:type="spellStart"/>
      <w:r w:rsidRPr="004630AD">
        <w:rPr>
          <w:szCs w:val="28"/>
        </w:rPr>
        <w:t>п.Клетня</w:t>
      </w:r>
      <w:proofErr w:type="spellEnd"/>
      <w:r w:rsidRPr="004630AD">
        <w:rPr>
          <w:szCs w:val="28"/>
        </w:rPr>
        <w:t xml:space="preserve"> выполнены следующие работы:</w:t>
      </w:r>
    </w:p>
    <w:p w:rsidR="002E5638" w:rsidRPr="004630AD" w:rsidRDefault="002E5638" w:rsidP="00D84D3C">
      <w:pPr>
        <w:spacing w:line="288" w:lineRule="auto"/>
        <w:ind w:firstLine="709"/>
        <w:jc w:val="both"/>
        <w:rPr>
          <w:szCs w:val="28"/>
        </w:rPr>
      </w:pPr>
      <w:r w:rsidRPr="004630AD">
        <w:rPr>
          <w:szCs w:val="28"/>
        </w:rPr>
        <w:t>1. Строительство 18 квартирного дома в Микрорайоне.</w:t>
      </w:r>
    </w:p>
    <w:p w:rsidR="002E5638" w:rsidRPr="004630AD" w:rsidRDefault="002E5638" w:rsidP="00D84D3C">
      <w:pPr>
        <w:spacing w:line="288" w:lineRule="auto"/>
        <w:ind w:firstLine="709"/>
        <w:jc w:val="both"/>
        <w:rPr>
          <w:szCs w:val="28"/>
        </w:rPr>
      </w:pPr>
      <w:r w:rsidRPr="004630AD">
        <w:rPr>
          <w:szCs w:val="28"/>
        </w:rPr>
        <w:t xml:space="preserve">2.Ремонт а/дороги по </w:t>
      </w:r>
      <w:proofErr w:type="spellStart"/>
      <w:r w:rsidRPr="004630AD">
        <w:rPr>
          <w:szCs w:val="28"/>
        </w:rPr>
        <w:t>ул</w:t>
      </w:r>
      <w:proofErr w:type="gramStart"/>
      <w:r w:rsidRPr="004630AD">
        <w:rPr>
          <w:szCs w:val="28"/>
        </w:rPr>
        <w:t>.С</w:t>
      </w:r>
      <w:proofErr w:type="gramEnd"/>
      <w:r w:rsidRPr="004630AD">
        <w:rPr>
          <w:szCs w:val="28"/>
        </w:rPr>
        <w:t>тепана</w:t>
      </w:r>
      <w:proofErr w:type="spellEnd"/>
      <w:r w:rsidRPr="004630AD">
        <w:rPr>
          <w:szCs w:val="28"/>
        </w:rPr>
        <w:t xml:space="preserve"> Разина, Мира протяженностью 783 м.</w:t>
      </w:r>
    </w:p>
    <w:p w:rsidR="002E5638" w:rsidRPr="004630AD" w:rsidRDefault="002E5638" w:rsidP="00D84D3C">
      <w:pPr>
        <w:spacing w:line="288" w:lineRule="auto"/>
        <w:ind w:firstLine="709"/>
        <w:jc w:val="both"/>
        <w:rPr>
          <w:szCs w:val="28"/>
        </w:rPr>
      </w:pPr>
      <w:r w:rsidRPr="004630AD">
        <w:rPr>
          <w:szCs w:val="28"/>
        </w:rPr>
        <w:t xml:space="preserve">3.Ремонт водопровода по </w:t>
      </w:r>
      <w:proofErr w:type="spellStart"/>
      <w:r w:rsidRPr="004630AD">
        <w:rPr>
          <w:szCs w:val="28"/>
        </w:rPr>
        <w:t>пер</w:t>
      </w:r>
      <w:proofErr w:type="gramStart"/>
      <w:r w:rsidRPr="004630AD">
        <w:rPr>
          <w:szCs w:val="28"/>
        </w:rPr>
        <w:t>.С</w:t>
      </w:r>
      <w:proofErr w:type="gramEnd"/>
      <w:r w:rsidRPr="004630AD">
        <w:rPr>
          <w:szCs w:val="28"/>
        </w:rPr>
        <w:t>портивному</w:t>
      </w:r>
      <w:proofErr w:type="spellEnd"/>
      <w:r w:rsidRPr="004630AD">
        <w:rPr>
          <w:szCs w:val="28"/>
        </w:rPr>
        <w:t xml:space="preserve">, ул. </w:t>
      </w:r>
      <w:r>
        <w:rPr>
          <w:szCs w:val="28"/>
        </w:rPr>
        <w:t>О</w:t>
      </w:r>
      <w:r w:rsidRPr="004630AD">
        <w:rPr>
          <w:szCs w:val="28"/>
        </w:rPr>
        <w:t>рджоникидзе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ул.Офицерской</w:t>
      </w:r>
      <w:proofErr w:type="spellEnd"/>
      <w:r w:rsidRPr="004630AD">
        <w:rPr>
          <w:szCs w:val="28"/>
        </w:rPr>
        <w:t xml:space="preserve"> протяженностью  2,4 км.</w:t>
      </w:r>
    </w:p>
    <w:p w:rsidR="002E5638" w:rsidRPr="004630AD" w:rsidRDefault="002E5638" w:rsidP="00D84D3C">
      <w:pPr>
        <w:spacing w:line="288" w:lineRule="auto"/>
        <w:ind w:firstLine="709"/>
        <w:jc w:val="both"/>
        <w:rPr>
          <w:szCs w:val="28"/>
        </w:rPr>
      </w:pPr>
      <w:r w:rsidRPr="004630AD">
        <w:rPr>
          <w:szCs w:val="28"/>
        </w:rPr>
        <w:t xml:space="preserve">4. Строительство водопровода: </w:t>
      </w:r>
      <w:proofErr w:type="spellStart"/>
      <w:r w:rsidRPr="004630AD">
        <w:rPr>
          <w:szCs w:val="28"/>
        </w:rPr>
        <w:t>ул</w:t>
      </w:r>
      <w:proofErr w:type="gramStart"/>
      <w:r w:rsidRPr="004630AD">
        <w:rPr>
          <w:szCs w:val="28"/>
        </w:rPr>
        <w:t>.Ю</w:t>
      </w:r>
      <w:proofErr w:type="gramEnd"/>
      <w:r w:rsidRPr="004630AD">
        <w:rPr>
          <w:szCs w:val="28"/>
        </w:rPr>
        <w:t>билейная</w:t>
      </w:r>
      <w:proofErr w:type="spellEnd"/>
      <w:r w:rsidRPr="004630AD">
        <w:rPr>
          <w:szCs w:val="28"/>
        </w:rPr>
        <w:t xml:space="preserve"> , Новая, </w:t>
      </w:r>
      <w:proofErr w:type="spellStart"/>
      <w:r w:rsidRPr="004630AD">
        <w:rPr>
          <w:szCs w:val="28"/>
        </w:rPr>
        <w:t>Мебельная</w:t>
      </w:r>
      <w:r>
        <w:rPr>
          <w:szCs w:val="28"/>
        </w:rPr>
        <w:t>,Шурпо</w:t>
      </w:r>
      <w:proofErr w:type="spellEnd"/>
      <w:r>
        <w:rPr>
          <w:szCs w:val="28"/>
        </w:rPr>
        <w:t xml:space="preserve"> </w:t>
      </w:r>
      <w:r w:rsidRPr="004630AD">
        <w:rPr>
          <w:szCs w:val="28"/>
        </w:rPr>
        <w:t xml:space="preserve">общей протяженностью  3,5 км, </w:t>
      </w:r>
    </w:p>
    <w:p w:rsidR="002E5638" w:rsidRPr="004630AD" w:rsidRDefault="002E5638" w:rsidP="00D84D3C">
      <w:pPr>
        <w:spacing w:line="288" w:lineRule="auto"/>
        <w:ind w:firstLine="709"/>
        <w:jc w:val="both"/>
        <w:rPr>
          <w:szCs w:val="28"/>
        </w:rPr>
      </w:pPr>
      <w:r w:rsidRPr="004630AD">
        <w:rPr>
          <w:szCs w:val="28"/>
        </w:rPr>
        <w:t>5. В рамках программы «Формирование современной городской среды (2018-2022 годы) проводятся работы по реконструкции сквера Победы.</w:t>
      </w:r>
    </w:p>
    <w:p w:rsidR="002E5638" w:rsidRPr="004630AD" w:rsidRDefault="002E5638" w:rsidP="00D84D3C">
      <w:pPr>
        <w:spacing w:line="288" w:lineRule="auto"/>
        <w:ind w:firstLine="709"/>
        <w:jc w:val="both"/>
        <w:rPr>
          <w:szCs w:val="28"/>
        </w:rPr>
      </w:pPr>
      <w:r w:rsidRPr="004630AD">
        <w:rPr>
          <w:szCs w:val="28"/>
        </w:rPr>
        <w:t xml:space="preserve">6. Обустройство многофункциональной площадки для детей в парке культуры и отдыха </w:t>
      </w:r>
      <w:proofErr w:type="spellStart"/>
      <w:r w:rsidRPr="004630AD">
        <w:rPr>
          <w:szCs w:val="28"/>
        </w:rPr>
        <w:t>п.Клетня</w:t>
      </w:r>
      <w:proofErr w:type="spellEnd"/>
      <w:r w:rsidRPr="004630AD">
        <w:rPr>
          <w:szCs w:val="28"/>
        </w:rPr>
        <w:t>.</w:t>
      </w:r>
    </w:p>
    <w:p w:rsidR="002E5638" w:rsidRDefault="002E5638" w:rsidP="00D84D3C">
      <w:pPr>
        <w:spacing w:line="288" w:lineRule="auto"/>
        <w:ind w:firstLine="709"/>
        <w:jc w:val="both"/>
        <w:rPr>
          <w:szCs w:val="28"/>
        </w:rPr>
      </w:pPr>
      <w:r w:rsidRPr="004630AD">
        <w:rPr>
          <w:szCs w:val="28"/>
        </w:rPr>
        <w:t xml:space="preserve">В сельских поселениях проведены работы в с. </w:t>
      </w:r>
      <w:proofErr w:type="spellStart"/>
      <w:r w:rsidRPr="004630AD">
        <w:rPr>
          <w:szCs w:val="28"/>
        </w:rPr>
        <w:t>Лутна</w:t>
      </w:r>
      <w:proofErr w:type="spellEnd"/>
      <w:r w:rsidRPr="004630AD">
        <w:rPr>
          <w:szCs w:val="28"/>
        </w:rPr>
        <w:t xml:space="preserve"> капитальный ремонт ДК, в с. </w:t>
      </w:r>
      <w:proofErr w:type="spellStart"/>
      <w:r w:rsidRPr="004630AD">
        <w:rPr>
          <w:szCs w:val="28"/>
        </w:rPr>
        <w:t>Акуличи</w:t>
      </w:r>
      <w:proofErr w:type="spellEnd"/>
      <w:r w:rsidRPr="004630AD">
        <w:rPr>
          <w:szCs w:val="28"/>
        </w:rPr>
        <w:t xml:space="preserve"> капитальный ремонт спортзала школы, газифицируется здание администрации, прокладываются новые водопроводные сети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куличи</w:t>
      </w:r>
      <w:proofErr w:type="spellEnd"/>
      <w:r>
        <w:rPr>
          <w:szCs w:val="28"/>
        </w:rPr>
        <w:t xml:space="preserve"> , на торгах контракт на строительство водопроводных сетей в </w:t>
      </w:r>
      <w:proofErr w:type="spellStart"/>
      <w:r>
        <w:rPr>
          <w:szCs w:val="28"/>
        </w:rPr>
        <w:t>д.Новотроицкое</w:t>
      </w:r>
      <w:proofErr w:type="spellEnd"/>
      <w:r w:rsidRPr="004630AD">
        <w:rPr>
          <w:szCs w:val="28"/>
        </w:rPr>
        <w:t>.</w:t>
      </w:r>
    </w:p>
    <w:p w:rsidR="003E42B2" w:rsidRPr="004630AD" w:rsidRDefault="003E42B2" w:rsidP="00D84D3C">
      <w:pPr>
        <w:spacing w:line="288" w:lineRule="auto"/>
        <w:ind w:firstLine="709"/>
        <w:jc w:val="both"/>
        <w:rPr>
          <w:szCs w:val="28"/>
        </w:rPr>
      </w:pPr>
      <w:r w:rsidRPr="004630AD">
        <w:rPr>
          <w:szCs w:val="28"/>
        </w:rPr>
        <w:t>Для укрепления материально-технической базы предприятия</w:t>
      </w:r>
      <w:r>
        <w:rPr>
          <w:szCs w:val="28"/>
        </w:rPr>
        <w:t xml:space="preserve"> жилищно-коммунального хозяйства</w:t>
      </w:r>
      <w:r w:rsidRPr="004630AD">
        <w:rPr>
          <w:szCs w:val="28"/>
        </w:rPr>
        <w:t xml:space="preserve"> </w:t>
      </w:r>
      <w:r>
        <w:rPr>
          <w:szCs w:val="28"/>
        </w:rPr>
        <w:t>в</w:t>
      </w:r>
      <w:r w:rsidRPr="004630AD">
        <w:rPr>
          <w:szCs w:val="28"/>
        </w:rPr>
        <w:t xml:space="preserve"> 2018 году приобретен экскаватор, на торгах приобретение комбинированной дорожной машины (КДМ) и</w:t>
      </w:r>
      <w:r>
        <w:rPr>
          <w:szCs w:val="28"/>
        </w:rPr>
        <w:t xml:space="preserve"> мини-трактора с коммунальным отвалом </w:t>
      </w:r>
      <w:proofErr w:type="spellStart"/>
      <w:r>
        <w:rPr>
          <w:szCs w:val="28"/>
        </w:rPr>
        <w:t>гидроповоротным</w:t>
      </w:r>
      <w:proofErr w:type="spellEnd"/>
      <w:r>
        <w:rPr>
          <w:szCs w:val="28"/>
        </w:rPr>
        <w:t xml:space="preserve"> и щеточным оборудованием</w:t>
      </w:r>
      <w:r w:rsidRPr="004630AD">
        <w:rPr>
          <w:szCs w:val="28"/>
        </w:rPr>
        <w:t>.</w:t>
      </w:r>
    </w:p>
    <w:p w:rsidR="003E42B2" w:rsidRPr="004630AD" w:rsidRDefault="003E42B2" w:rsidP="00D84D3C">
      <w:pPr>
        <w:spacing w:line="288" w:lineRule="auto"/>
        <w:ind w:firstLine="709"/>
        <w:jc w:val="both"/>
        <w:rPr>
          <w:szCs w:val="28"/>
        </w:rPr>
      </w:pPr>
    </w:p>
    <w:p w:rsidR="00410C74" w:rsidRPr="000F2E12" w:rsidRDefault="00A227D1" w:rsidP="00D84D3C">
      <w:pPr>
        <w:spacing w:line="288" w:lineRule="auto"/>
        <w:ind w:firstLine="709"/>
        <w:jc w:val="center"/>
        <w:rPr>
          <w:b/>
          <w:color w:val="000000" w:themeColor="text1"/>
          <w:szCs w:val="28"/>
        </w:rPr>
      </w:pPr>
      <w:r w:rsidRPr="000F2E12">
        <w:rPr>
          <w:b/>
          <w:color w:val="000000" w:themeColor="text1"/>
          <w:szCs w:val="28"/>
        </w:rPr>
        <w:t>Сельское хозяйство</w:t>
      </w:r>
    </w:p>
    <w:p w:rsidR="00732BF1" w:rsidRPr="004E137A" w:rsidRDefault="00732BF1" w:rsidP="00D84D3C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отчетном периоде </w:t>
      </w:r>
      <w:r w:rsidRPr="00732BF1">
        <w:rPr>
          <w:szCs w:val="28"/>
        </w:rPr>
        <w:t>производством продукции животноводства (мяса, молока), продукции растениеводства (картофель, кукуруза, зерновые и зернобобовые культуры)</w:t>
      </w:r>
      <w:r>
        <w:rPr>
          <w:szCs w:val="28"/>
        </w:rPr>
        <w:t xml:space="preserve"> в</w:t>
      </w:r>
      <w:r w:rsidRPr="00732BF1">
        <w:rPr>
          <w:szCs w:val="28"/>
        </w:rPr>
        <w:t xml:space="preserve"> районе занима</w:t>
      </w:r>
      <w:r>
        <w:rPr>
          <w:szCs w:val="28"/>
        </w:rPr>
        <w:t>лись</w:t>
      </w:r>
      <w:r w:rsidRPr="00732BF1">
        <w:rPr>
          <w:szCs w:val="28"/>
        </w:rPr>
        <w:t xml:space="preserve"> 6 сельхозпредприятий, включая ООО «БМК», и 6 фермерских хозяйств.</w:t>
      </w:r>
      <w:r>
        <w:rPr>
          <w:szCs w:val="28"/>
        </w:rPr>
        <w:t xml:space="preserve"> </w:t>
      </w:r>
      <w:r w:rsidRPr="004E137A">
        <w:rPr>
          <w:szCs w:val="28"/>
        </w:rPr>
        <w:t>В сельхозпредприятиях работают 151 человек, среднемесячная заработная плата состав</w:t>
      </w:r>
      <w:r w:rsidR="00B75CE7" w:rsidRPr="004E137A">
        <w:rPr>
          <w:szCs w:val="28"/>
        </w:rPr>
        <w:t>ила</w:t>
      </w:r>
      <w:r w:rsidRPr="004E137A">
        <w:rPr>
          <w:szCs w:val="28"/>
        </w:rPr>
        <w:t xml:space="preserve"> 2</w:t>
      </w:r>
      <w:r w:rsidR="00B75CE7" w:rsidRPr="004E137A">
        <w:rPr>
          <w:szCs w:val="28"/>
        </w:rPr>
        <w:t>1056</w:t>
      </w:r>
      <w:r w:rsidRPr="004E137A">
        <w:rPr>
          <w:szCs w:val="28"/>
        </w:rPr>
        <w:t xml:space="preserve"> рублей</w:t>
      </w:r>
      <w:r w:rsidR="00B75CE7" w:rsidRPr="004E137A">
        <w:rPr>
          <w:szCs w:val="28"/>
        </w:rPr>
        <w:t>, темп роста 115,1%.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b/>
          <w:szCs w:val="28"/>
        </w:rPr>
        <w:t>Общая посевная площадь в 2018 году</w:t>
      </w:r>
      <w:r w:rsidRPr="004D0FE7">
        <w:rPr>
          <w:szCs w:val="28"/>
        </w:rPr>
        <w:t xml:space="preserve"> </w:t>
      </w:r>
      <w:r w:rsidRPr="004D0FE7">
        <w:rPr>
          <w:b/>
          <w:szCs w:val="28"/>
        </w:rPr>
        <w:t>составила 11217 га</w:t>
      </w:r>
      <w:r w:rsidRPr="004D0FE7">
        <w:rPr>
          <w:szCs w:val="28"/>
        </w:rPr>
        <w:t xml:space="preserve">, в том числе: 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- зерновая и зернобобовая группа 2832 га: 920 га озимых культур (885 га рожь и 35 га тритикале), яровая пшеница 5 га, ячмень 25 га, овес 576 га, гречиха 170 га, кукуруза на зерно 663 га, люпин 50 га, горох 423 га;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-картофель 654 га;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-овощи 2 га;</w:t>
      </w:r>
    </w:p>
    <w:p w:rsidR="004E137A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-кормовые культуры 7729 га.</w:t>
      </w:r>
    </w:p>
    <w:p w:rsidR="004D0FE7" w:rsidRPr="004D0FE7" w:rsidRDefault="004D0FE7" w:rsidP="00D84D3C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хозяйствах всех категорий произведено 4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онн</w:t>
      </w:r>
      <w:proofErr w:type="spellEnd"/>
      <w:r>
        <w:rPr>
          <w:szCs w:val="28"/>
        </w:rPr>
        <w:t xml:space="preserve"> зерна в весе после доработки, меньше уровня предыдущего года на 18%, картофеля 18,3 </w:t>
      </w:r>
      <w:proofErr w:type="spellStart"/>
      <w:r>
        <w:rPr>
          <w:szCs w:val="28"/>
        </w:rPr>
        <w:t>тыс.тонн</w:t>
      </w:r>
      <w:proofErr w:type="spellEnd"/>
      <w:r>
        <w:rPr>
          <w:szCs w:val="28"/>
        </w:rPr>
        <w:t xml:space="preserve">, меньше на 8%, овощей 698 тонн, меньше на 9%. 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Под урожай 2019 года планируется посеять 925 га озимых культур, посеяно 715 га озимой ржи или 77%, посевы осуществляются протравленными семенами, из них завезено 8 тонн элитных семян и 10 тонн по межхозяйственному обмену.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Приобретено и внесено минеральных удобрений под  озимые культуры урожая 2019 года 40 тонн.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Яровые семена зерновых и зернобобовых культур засыпаны в полном объеме.</w:t>
      </w:r>
    </w:p>
    <w:p w:rsidR="004E137A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На 1 октября 2018 года поголовье КРС в районе насчитывает 7121 голову, из них в ООО «БМК» 6500 голов, в СПК 577 голов, в КФХ 44 головы, в том числе поголовье коров 3728 голов, в том числе в ООО «БМК» 3385 голов, в СПК 334 головы, в КФХ 9 голов.</w:t>
      </w:r>
      <w:r w:rsidR="004D0FE7">
        <w:rPr>
          <w:szCs w:val="28"/>
        </w:rPr>
        <w:t xml:space="preserve"> В личных подсобных хозяйствах содержится 452 голов КРС, голов коров- </w:t>
      </w:r>
      <w:r w:rsidR="0003415E">
        <w:rPr>
          <w:szCs w:val="28"/>
        </w:rPr>
        <w:t xml:space="preserve">382. </w:t>
      </w:r>
    </w:p>
    <w:p w:rsidR="0003415E" w:rsidRPr="004D0FE7" w:rsidRDefault="0003415E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В хозяйствах всех категорий произведено 2688 тонн молока, меньше аналогичного уровня 2017г</w:t>
      </w:r>
      <w:proofErr w:type="gramStart"/>
      <w:r w:rsidRPr="004D0FE7">
        <w:rPr>
          <w:szCs w:val="28"/>
        </w:rPr>
        <w:t>.н</w:t>
      </w:r>
      <w:proofErr w:type="gramEnd"/>
      <w:r w:rsidRPr="004D0FE7">
        <w:rPr>
          <w:szCs w:val="28"/>
        </w:rPr>
        <w:t xml:space="preserve">а 657тонн. (меньше на 10%), произведено 635тонн мяса, больше на 48 тонн (больше на 11 %). 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Сельхозпредприятия произвели молока за 9 месяцев 2018 года 888 тонн, в том числе 867 тонн в СПК и 21 тонну в КФХ, мяса 87 тонн.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Надой на одну фуражную корову по району составил 2238 кг</w:t>
      </w:r>
      <w:r w:rsidR="0003415E">
        <w:rPr>
          <w:szCs w:val="28"/>
        </w:rPr>
        <w:t xml:space="preserve"> с прибавкой в 33 кг</w:t>
      </w:r>
      <w:r w:rsidRPr="004D0FE7">
        <w:rPr>
          <w:szCs w:val="28"/>
        </w:rPr>
        <w:t xml:space="preserve">. </w:t>
      </w:r>
    </w:p>
    <w:p w:rsidR="004E137A" w:rsidRPr="004D0FE7" w:rsidRDefault="004E137A" w:rsidP="00D84D3C">
      <w:pPr>
        <w:spacing w:line="288" w:lineRule="auto"/>
        <w:ind w:firstLine="709"/>
        <w:jc w:val="both"/>
        <w:rPr>
          <w:szCs w:val="28"/>
        </w:rPr>
      </w:pPr>
      <w:r w:rsidRPr="004D0FE7">
        <w:rPr>
          <w:szCs w:val="28"/>
        </w:rPr>
        <w:t>За 9 месяцев 2018 года выручка от реализаций сельхозпродукции  составила 51</w:t>
      </w:r>
      <w:r w:rsidR="0003415E">
        <w:rPr>
          <w:szCs w:val="28"/>
        </w:rPr>
        <w:t xml:space="preserve"> млн.</w:t>
      </w:r>
      <w:r w:rsidRPr="004D0FE7">
        <w:rPr>
          <w:szCs w:val="28"/>
        </w:rPr>
        <w:t>627 тыс. рублей, в том числе от реализации молока 13</w:t>
      </w:r>
      <w:r w:rsidR="0003415E">
        <w:rPr>
          <w:szCs w:val="28"/>
        </w:rPr>
        <w:t>млн.</w:t>
      </w:r>
      <w:r w:rsidRPr="004D0FE7">
        <w:rPr>
          <w:szCs w:val="28"/>
        </w:rPr>
        <w:t xml:space="preserve"> 841 </w:t>
      </w:r>
      <w:proofErr w:type="spellStart"/>
      <w:r w:rsidRPr="004D0FE7">
        <w:rPr>
          <w:szCs w:val="28"/>
        </w:rPr>
        <w:t>тыс</w:t>
      </w:r>
      <w:proofErr w:type="gramStart"/>
      <w:r w:rsidRPr="004D0FE7">
        <w:rPr>
          <w:szCs w:val="28"/>
        </w:rPr>
        <w:t>.р</w:t>
      </w:r>
      <w:proofErr w:type="gramEnd"/>
      <w:r w:rsidRPr="004D0FE7">
        <w:rPr>
          <w:szCs w:val="28"/>
        </w:rPr>
        <w:t>ублей</w:t>
      </w:r>
      <w:proofErr w:type="spellEnd"/>
      <w:r w:rsidRPr="004D0FE7">
        <w:rPr>
          <w:szCs w:val="28"/>
        </w:rPr>
        <w:t>, от реализации мяса 9 </w:t>
      </w:r>
      <w:r w:rsidR="0003415E">
        <w:rPr>
          <w:szCs w:val="28"/>
        </w:rPr>
        <w:t>млн.</w:t>
      </w:r>
      <w:r w:rsidRPr="004D0FE7">
        <w:rPr>
          <w:szCs w:val="28"/>
        </w:rPr>
        <w:t xml:space="preserve">773 </w:t>
      </w:r>
      <w:proofErr w:type="spellStart"/>
      <w:r w:rsidRPr="004D0FE7">
        <w:rPr>
          <w:szCs w:val="28"/>
        </w:rPr>
        <w:t>тыс.рублей</w:t>
      </w:r>
      <w:proofErr w:type="spellEnd"/>
      <w:r w:rsidRPr="004D0FE7">
        <w:rPr>
          <w:szCs w:val="28"/>
        </w:rPr>
        <w:t>, от реализации зерна 9</w:t>
      </w:r>
      <w:r w:rsidR="005B6164">
        <w:rPr>
          <w:szCs w:val="28"/>
        </w:rPr>
        <w:t xml:space="preserve"> </w:t>
      </w:r>
      <w:r w:rsidR="0003415E">
        <w:rPr>
          <w:szCs w:val="28"/>
        </w:rPr>
        <w:t>млн.</w:t>
      </w:r>
      <w:r w:rsidRPr="004D0FE7">
        <w:rPr>
          <w:szCs w:val="28"/>
        </w:rPr>
        <w:t>726 тыс. рублей , от реализации картофеля 18</w:t>
      </w:r>
      <w:r w:rsidR="0003415E">
        <w:rPr>
          <w:szCs w:val="28"/>
        </w:rPr>
        <w:t xml:space="preserve"> млн.</w:t>
      </w:r>
      <w:r w:rsidRPr="004D0FE7">
        <w:rPr>
          <w:szCs w:val="28"/>
        </w:rPr>
        <w:t xml:space="preserve"> 287 </w:t>
      </w:r>
      <w:proofErr w:type="spellStart"/>
      <w:r w:rsidRPr="004D0FE7">
        <w:rPr>
          <w:szCs w:val="28"/>
        </w:rPr>
        <w:t>тыс.рублей</w:t>
      </w:r>
      <w:proofErr w:type="spellEnd"/>
      <w:r w:rsidRPr="004D0FE7">
        <w:rPr>
          <w:szCs w:val="28"/>
        </w:rPr>
        <w:t>.</w:t>
      </w:r>
    </w:p>
    <w:p w:rsidR="004E137A" w:rsidRPr="004D0FE7" w:rsidRDefault="0003415E" w:rsidP="00D84D3C">
      <w:pPr>
        <w:spacing w:line="288" w:lineRule="auto"/>
        <w:ind w:firstLine="709"/>
        <w:jc w:val="both"/>
        <w:rPr>
          <w:szCs w:val="28"/>
        </w:rPr>
      </w:pPr>
      <w:proofErr w:type="gramStart"/>
      <w:r w:rsidRPr="004D0FE7">
        <w:rPr>
          <w:szCs w:val="28"/>
        </w:rPr>
        <w:t xml:space="preserve">Финансовая поддержка сельскохозяйственных предприятий </w:t>
      </w:r>
      <w:r>
        <w:rPr>
          <w:szCs w:val="28"/>
        </w:rPr>
        <w:t xml:space="preserve">в форме </w:t>
      </w:r>
      <w:r w:rsidR="004E137A" w:rsidRPr="004D0FE7">
        <w:rPr>
          <w:szCs w:val="28"/>
        </w:rPr>
        <w:t xml:space="preserve"> субсидий за отчетный период </w:t>
      </w:r>
      <w:r>
        <w:rPr>
          <w:szCs w:val="28"/>
        </w:rPr>
        <w:t xml:space="preserve"> составила </w:t>
      </w:r>
      <w:r w:rsidR="004E137A" w:rsidRPr="00AD5336">
        <w:rPr>
          <w:szCs w:val="28"/>
        </w:rPr>
        <w:t>1</w:t>
      </w:r>
      <w:r w:rsidRPr="00AD5336">
        <w:rPr>
          <w:szCs w:val="28"/>
        </w:rPr>
        <w:t>млн.</w:t>
      </w:r>
      <w:r w:rsidR="004E137A" w:rsidRPr="00AD5336">
        <w:rPr>
          <w:szCs w:val="28"/>
        </w:rPr>
        <w:t> 905</w:t>
      </w:r>
      <w:r w:rsidRPr="00AD5336">
        <w:rPr>
          <w:szCs w:val="28"/>
        </w:rPr>
        <w:t xml:space="preserve"> тысяч</w:t>
      </w:r>
      <w:r w:rsidR="004E137A" w:rsidRPr="00AD5336">
        <w:rPr>
          <w:szCs w:val="28"/>
        </w:rPr>
        <w:t xml:space="preserve"> рублей</w:t>
      </w:r>
      <w:r w:rsidR="004E137A" w:rsidRPr="004D0FE7">
        <w:rPr>
          <w:szCs w:val="28"/>
        </w:rPr>
        <w:t xml:space="preserve"> из  областного бюджета, в том числе  по несвязанной поддержки в области растениеводства 1</w:t>
      </w:r>
      <w:r>
        <w:rPr>
          <w:szCs w:val="28"/>
        </w:rPr>
        <w:t>млн.</w:t>
      </w:r>
      <w:r w:rsidR="004E137A" w:rsidRPr="004D0FE7">
        <w:rPr>
          <w:szCs w:val="28"/>
        </w:rPr>
        <w:t> 334 </w:t>
      </w:r>
      <w:r>
        <w:rPr>
          <w:szCs w:val="28"/>
        </w:rPr>
        <w:t>тысяч</w:t>
      </w:r>
      <w:r w:rsidR="004E137A" w:rsidRPr="004D0FE7">
        <w:rPr>
          <w:szCs w:val="28"/>
        </w:rPr>
        <w:t xml:space="preserve"> рублей, по несвязанной поддержки в области растениеводства из резервного фонда на приобретение дизельного топлива 53</w:t>
      </w:r>
      <w:r>
        <w:rPr>
          <w:szCs w:val="28"/>
        </w:rPr>
        <w:t xml:space="preserve">8 тысяч </w:t>
      </w:r>
      <w:r w:rsidR="004E137A" w:rsidRPr="004D0FE7">
        <w:rPr>
          <w:szCs w:val="28"/>
        </w:rPr>
        <w:t xml:space="preserve"> рублей, возмещение части затрат на приобретение закваски 26 </w:t>
      </w:r>
      <w:r>
        <w:rPr>
          <w:szCs w:val="28"/>
        </w:rPr>
        <w:t xml:space="preserve">тысяч </w:t>
      </w:r>
      <w:r w:rsidR="004E137A" w:rsidRPr="004D0FE7">
        <w:rPr>
          <w:szCs w:val="28"/>
        </w:rPr>
        <w:t>рублей и возмещение части затрат</w:t>
      </w:r>
      <w:proofErr w:type="gramEnd"/>
      <w:r w:rsidR="004E137A" w:rsidRPr="004D0FE7">
        <w:rPr>
          <w:szCs w:val="28"/>
        </w:rPr>
        <w:t xml:space="preserve"> на приобретение премиксов 7</w:t>
      </w:r>
      <w:r>
        <w:rPr>
          <w:szCs w:val="28"/>
        </w:rPr>
        <w:t>,</w:t>
      </w:r>
      <w:r w:rsidR="004E137A" w:rsidRPr="004D0FE7">
        <w:rPr>
          <w:szCs w:val="28"/>
        </w:rPr>
        <w:t> 5</w:t>
      </w:r>
      <w:r>
        <w:rPr>
          <w:szCs w:val="28"/>
        </w:rPr>
        <w:t xml:space="preserve"> тысяч </w:t>
      </w:r>
      <w:r w:rsidR="004E137A" w:rsidRPr="004D0FE7">
        <w:rPr>
          <w:szCs w:val="28"/>
        </w:rPr>
        <w:t xml:space="preserve"> рублей. </w:t>
      </w:r>
    </w:p>
    <w:p w:rsidR="0061267C" w:rsidRPr="00F87A10" w:rsidRDefault="0061267C" w:rsidP="00D84D3C">
      <w:pPr>
        <w:spacing w:line="288" w:lineRule="auto"/>
        <w:ind w:firstLine="709"/>
        <w:jc w:val="both"/>
        <w:rPr>
          <w:sz w:val="26"/>
          <w:szCs w:val="26"/>
        </w:rPr>
      </w:pPr>
      <w:r w:rsidRPr="00F87A10">
        <w:rPr>
          <w:sz w:val="26"/>
          <w:szCs w:val="26"/>
        </w:rPr>
        <w:tab/>
      </w:r>
      <w:r w:rsidRPr="00F87A10">
        <w:rPr>
          <w:sz w:val="26"/>
          <w:szCs w:val="26"/>
        </w:rPr>
        <w:tab/>
        <w:t xml:space="preserve"> </w:t>
      </w:r>
    </w:p>
    <w:p w:rsidR="00FC5D39" w:rsidRPr="000F2E12" w:rsidRDefault="00A227D1" w:rsidP="00D84D3C">
      <w:pPr>
        <w:spacing w:line="288" w:lineRule="auto"/>
        <w:ind w:firstLine="709"/>
        <w:jc w:val="center"/>
        <w:rPr>
          <w:b/>
          <w:szCs w:val="28"/>
        </w:rPr>
      </w:pPr>
      <w:r w:rsidRPr="000F2E12">
        <w:rPr>
          <w:b/>
          <w:szCs w:val="28"/>
        </w:rPr>
        <w:t>Занятость населения</w:t>
      </w:r>
    </w:p>
    <w:p w:rsidR="0074517A" w:rsidRPr="00DA6E89" w:rsidRDefault="001B00ED" w:rsidP="00D84D3C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Среднесписочная численность </w:t>
      </w:r>
      <w:r w:rsidR="004E1CA6" w:rsidRPr="000F2E12">
        <w:rPr>
          <w:szCs w:val="28"/>
        </w:rPr>
        <w:t>рабо</w:t>
      </w:r>
      <w:r w:rsidR="004E7D48" w:rsidRPr="000F2E12">
        <w:rPr>
          <w:szCs w:val="28"/>
        </w:rPr>
        <w:t>тников</w:t>
      </w:r>
      <w:r w:rsidR="00100742">
        <w:rPr>
          <w:szCs w:val="28"/>
        </w:rPr>
        <w:t xml:space="preserve"> района на 1 октября текущего года составила 2237 </w:t>
      </w:r>
      <w:r w:rsidR="00100742" w:rsidRPr="000F2E12">
        <w:rPr>
          <w:szCs w:val="28"/>
        </w:rPr>
        <w:t>человек</w:t>
      </w:r>
      <w:r w:rsidR="00844C29">
        <w:rPr>
          <w:szCs w:val="28"/>
        </w:rPr>
        <w:t xml:space="preserve">, занятых на </w:t>
      </w:r>
      <w:r w:rsidR="004E7D48" w:rsidRPr="000F2E12">
        <w:rPr>
          <w:szCs w:val="28"/>
        </w:rPr>
        <w:t>крупных предприяти</w:t>
      </w:r>
      <w:r w:rsidR="00844C29">
        <w:rPr>
          <w:szCs w:val="28"/>
        </w:rPr>
        <w:t>ях</w:t>
      </w:r>
      <w:r w:rsidR="004E7D48" w:rsidRPr="000F2E12">
        <w:rPr>
          <w:szCs w:val="28"/>
        </w:rPr>
        <w:t xml:space="preserve"> </w:t>
      </w:r>
      <w:r w:rsidR="00100742">
        <w:rPr>
          <w:szCs w:val="28"/>
        </w:rPr>
        <w:t xml:space="preserve">1505 человек </w:t>
      </w:r>
      <w:r w:rsidR="00844C29">
        <w:rPr>
          <w:szCs w:val="28"/>
        </w:rPr>
        <w:t xml:space="preserve">и у субъектов малого предпринимательства </w:t>
      </w:r>
      <w:r w:rsidR="00100742">
        <w:rPr>
          <w:szCs w:val="28"/>
        </w:rPr>
        <w:t>1131 человек.</w:t>
      </w:r>
      <w:r w:rsidR="004E7D48" w:rsidRPr="000F2E12">
        <w:rPr>
          <w:szCs w:val="28"/>
        </w:rPr>
        <w:t xml:space="preserve"> </w:t>
      </w:r>
      <w:r w:rsidR="008E738B">
        <w:rPr>
          <w:szCs w:val="28"/>
        </w:rPr>
        <w:t>Субъектами малого</w:t>
      </w:r>
      <w:r w:rsidR="00AD5336">
        <w:rPr>
          <w:szCs w:val="28"/>
        </w:rPr>
        <w:t xml:space="preserve"> предпринимательства создано в отчетном году 48 новых рабочих мест.</w:t>
      </w:r>
      <w:r w:rsidR="008E738B">
        <w:rPr>
          <w:szCs w:val="28"/>
        </w:rPr>
        <w:t xml:space="preserve"> </w:t>
      </w:r>
      <w:r w:rsidR="0074517A" w:rsidRPr="00DA6E89">
        <w:rPr>
          <w:szCs w:val="28"/>
        </w:rPr>
        <w:t>Среднемесячная зарплата по крупным предприятиям сложилась в текуще</w:t>
      </w:r>
      <w:r w:rsidR="00100742">
        <w:rPr>
          <w:szCs w:val="28"/>
        </w:rPr>
        <w:t>м</w:t>
      </w:r>
      <w:r w:rsidR="0074517A" w:rsidRPr="00DA6E89">
        <w:rPr>
          <w:szCs w:val="28"/>
        </w:rPr>
        <w:t xml:space="preserve"> год</w:t>
      </w:r>
      <w:r w:rsidR="00100742">
        <w:rPr>
          <w:szCs w:val="28"/>
        </w:rPr>
        <w:t>у</w:t>
      </w:r>
      <w:r w:rsidR="0074517A" w:rsidRPr="00DA6E89">
        <w:rPr>
          <w:szCs w:val="28"/>
        </w:rPr>
        <w:t xml:space="preserve"> в </w:t>
      </w:r>
      <w:r w:rsidR="00100742">
        <w:rPr>
          <w:szCs w:val="28"/>
        </w:rPr>
        <w:t xml:space="preserve">размере 21224 </w:t>
      </w:r>
      <w:r w:rsidR="0074517A" w:rsidRPr="00DA6E89">
        <w:rPr>
          <w:szCs w:val="28"/>
        </w:rPr>
        <w:t>руб., темп роста к аналогичному периоду прошлого года составил 1</w:t>
      </w:r>
      <w:r w:rsidR="004E7D48" w:rsidRPr="00DA6E89">
        <w:rPr>
          <w:szCs w:val="28"/>
        </w:rPr>
        <w:t>0</w:t>
      </w:r>
      <w:r w:rsidR="00100742">
        <w:rPr>
          <w:szCs w:val="28"/>
        </w:rPr>
        <w:t>8</w:t>
      </w:r>
      <w:r w:rsidR="004E7D48" w:rsidRPr="00DA6E89">
        <w:rPr>
          <w:szCs w:val="28"/>
        </w:rPr>
        <w:t>,</w:t>
      </w:r>
      <w:r w:rsidR="00100742">
        <w:rPr>
          <w:szCs w:val="28"/>
        </w:rPr>
        <w:t>8</w:t>
      </w:r>
      <w:r w:rsidR="0074517A" w:rsidRPr="00DA6E89">
        <w:rPr>
          <w:szCs w:val="28"/>
        </w:rPr>
        <w:t xml:space="preserve">%. </w:t>
      </w:r>
    </w:p>
    <w:p w:rsidR="008975F5" w:rsidRDefault="008975F5" w:rsidP="00D84D3C">
      <w:pPr>
        <w:spacing w:line="288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По состоянию на 1 октября 2018 года численность зарегистрированных безработных граждан района составила 152 чел., уровень безработицы 1,6 %.  В банке данных центра занятости 152 ед</w:t>
      </w:r>
      <w:r w:rsidR="00420402">
        <w:rPr>
          <w:szCs w:val="28"/>
        </w:rPr>
        <w:t>иниц</w:t>
      </w:r>
      <w:r>
        <w:rPr>
          <w:szCs w:val="28"/>
        </w:rPr>
        <w:t xml:space="preserve"> свободных вакансий. Уровень напряженности - 1,0%. </w:t>
      </w:r>
    </w:p>
    <w:p w:rsidR="008975F5" w:rsidRDefault="008975F5" w:rsidP="00D84D3C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 начала года в центр занятости обратились 1256 чел., из них 359 чел. – за содействием в поиске подходящей работы. Трудоустроено 279 чел. </w:t>
      </w:r>
    </w:p>
    <w:p w:rsidR="008975F5" w:rsidRDefault="008975F5" w:rsidP="00D84D3C">
      <w:pPr>
        <w:tabs>
          <w:tab w:val="left" w:pos="8222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2018 году направлены на профессиональное обучение 24 чел., в том числе  </w:t>
      </w:r>
      <w:r w:rsidR="00420402">
        <w:rPr>
          <w:szCs w:val="28"/>
        </w:rPr>
        <w:t>3</w:t>
      </w:r>
      <w:r>
        <w:rPr>
          <w:szCs w:val="28"/>
        </w:rPr>
        <w:t xml:space="preserve"> женщины, находящиеся в отпуске по уходу за ребенком. </w:t>
      </w:r>
    </w:p>
    <w:p w:rsidR="008975F5" w:rsidRDefault="008975F5" w:rsidP="00D84D3C">
      <w:pPr>
        <w:spacing w:line="28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 начала 2018 года 7 предприятий, расположенные на территории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района, подали сведения об увольнении работников в связи с ликвидацией организации либо сокращением численности или штата работников в количестве 27 человек: детский сад «Радуга» п. </w:t>
      </w:r>
      <w:proofErr w:type="spellStart"/>
      <w:r>
        <w:rPr>
          <w:szCs w:val="28"/>
        </w:rPr>
        <w:t>Клетня</w:t>
      </w:r>
      <w:proofErr w:type="spellEnd"/>
      <w:r>
        <w:rPr>
          <w:szCs w:val="28"/>
        </w:rPr>
        <w:t xml:space="preserve"> - 2 человека, «</w:t>
      </w:r>
      <w:proofErr w:type="spellStart"/>
      <w:r>
        <w:rPr>
          <w:szCs w:val="28"/>
        </w:rPr>
        <w:t>Клетнянская</w:t>
      </w:r>
      <w:proofErr w:type="spellEnd"/>
      <w:r>
        <w:rPr>
          <w:szCs w:val="28"/>
        </w:rPr>
        <w:t xml:space="preserve"> детская школа искусств» – 1 человек, МУП «</w:t>
      </w:r>
      <w:proofErr w:type="spellStart"/>
      <w:r>
        <w:rPr>
          <w:szCs w:val="28"/>
        </w:rPr>
        <w:t>Клетня</w:t>
      </w:r>
      <w:proofErr w:type="spellEnd"/>
      <w:r>
        <w:rPr>
          <w:szCs w:val="28"/>
        </w:rPr>
        <w:t>-Агро» – 11 человек, Филиал ООО ПФ «Кимрский завод теплового оборудования» –– 1 человек, управл</w:t>
      </w:r>
      <w:r w:rsidR="00755658">
        <w:rPr>
          <w:szCs w:val="28"/>
        </w:rPr>
        <w:t>е</w:t>
      </w:r>
      <w:r>
        <w:rPr>
          <w:szCs w:val="28"/>
        </w:rPr>
        <w:t>н</w:t>
      </w:r>
      <w:r w:rsidR="00755658">
        <w:rPr>
          <w:szCs w:val="28"/>
        </w:rPr>
        <w:t>ии образования – 2</w:t>
      </w:r>
      <w:proofErr w:type="gramEnd"/>
      <w:r w:rsidR="00755658">
        <w:rPr>
          <w:szCs w:val="28"/>
        </w:rPr>
        <w:t xml:space="preserve"> чел., ООО «ТЭК</w:t>
      </w:r>
      <w:r>
        <w:rPr>
          <w:szCs w:val="28"/>
        </w:rPr>
        <w:t>-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>» - 5 че</w:t>
      </w:r>
      <w:r w:rsidR="00755658">
        <w:rPr>
          <w:szCs w:val="28"/>
        </w:rPr>
        <w:t>л., МБОУ СОШ п. Мирный – 5 чел.</w:t>
      </w:r>
      <w:r>
        <w:rPr>
          <w:szCs w:val="28"/>
        </w:rPr>
        <w:t xml:space="preserve"> Уволено  с начала</w:t>
      </w:r>
      <w:r w:rsidR="00755658">
        <w:rPr>
          <w:szCs w:val="28"/>
        </w:rPr>
        <w:t xml:space="preserve"> отчетного периода</w:t>
      </w:r>
      <w:r>
        <w:rPr>
          <w:szCs w:val="28"/>
        </w:rPr>
        <w:t xml:space="preserve"> </w:t>
      </w:r>
      <w:r w:rsidR="00755658">
        <w:rPr>
          <w:szCs w:val="28"/>
        </w:rPr>
        <w:t>в порядке высвобождения</w:t>
      </w:r>
      <w:r>
        <w:rPr>
          <w:szCs w:val="28"/>
        </w:rPr>
        <w:t xml:space="preserve">12 чел. </w:t>
      </w:r>
    </w:p>
    <w:p w:rsidR="008975F5" w:rsidRDefault="008975F5" w:rsidP="00D84D3C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летние каникулы </w:t>
      </w:r>
      <w:r>
        <w:rPr>
          <w:b/>
          <w:szCs w:val="28"/>
        </w:rPr>
        <w:t>35</w:t>
      </w:r>
      <w:r>
        <w:rPr>
          <w:szCs w:val="28"/>
        </w:rPr>
        <w:t xml:space="preserve"> школьников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района были трудоустроены на временные работы по направлению центра занятости  населения. Рабочие места для школьников были созданы на базе двух средних общеобразовательных школ поселка, </w:t>
      </w:r>
      <w:proofErr w:type="spellStart"/>
      <w:r>
        <w:rPr>
          <w:szCs w:val="28"/>
        </w:rPr>
        <w:t>Лутенской</w:t>
      </w:r>
      <w:proofErr w:type="spellEnd"/>
      <w:r>
        <w:rPr>
          <w:szCs w:val="28"/>
        </w:rPr>
        <w:t xml:space="preserve"> средней школе, детских садах «Радуга» и «Сказка». Виды работ - благоустройство пришкольных территорий, памятников, прополка овощных культур, ремонт школьной мебели. Затраты на оплату труда составили </w:t>
      </w:r>
      <w:r>
        <w:rPr>
          <w:b/>
          <w:szCs w:val="28"/>
        </w:rPr>
        <w:t>159 тыс.</w:t>
      </w:r>
      <w:r>
        <w:rPr>
          <w:szCs w:val="28"/>
        </w:rPr>
        <w:t xml:space="preserve"> руб.</w:t>
      </w:r>
    </w:p>
    <w:p w:rsidR="00AD5336" w:rsidRDefault="00A227D1" w:rsidP="00D84D3C">
      <w:pPr>
        <w:spacing w:line="288" w:lineRule="auto"/>
        <w:ind w:firstLine="709"/>
        <w:jc w:val="both"/>
        <w:rPr>
          <w:b/>
          <w:szCs w:val="28"/>
        </w:rPr>
      </w:pPr>
      <w:r w:rsidRPr="00DA6E89">
        <w:rPr>
          <w:b/>
          <w:szCs w:val="28"/>
        </w:rPr>
        <w:t xml:space="preserve">     </w:t>
      </w:r>
    </w:p>
    <w:p w:rsidR="00E76BE4" w:rsidRPr="00DA6E89" w:rsidRDefault="00E76BE4" w:rsidP="00D84D3C">
      <w:pPr>
        <w:spacing w:line="288" w:lineRule="auto"/>
        <w:ind w:firstLine="709"/>
        <w:jc w:val="center"/>
        <w:rPr>
          <w:b/>
          <w:color w:val="000000" w:themeColor="text1"/>
          <w:szCs w:val="28"/>
        </w:rPr>
      </w:pPr>
      <w:r w:rsidRPr="00DA6E89">
        <w:rPr>
          <w:b/>
          <w:color w:val="000000" w:themeColor="text1"/>
          <w:szCs w:val="28"/>
        </w:rPr>
        <w:t>Демография</w:t>
      </w:r>
      <w:bookmarkStart w:id="0" w:name="_GoBack"/>
      <w:bookmarkEnd w:id="0"/>
    </w:p>
    <w:p w:rsidR="00363874" w:rsidRPr="00DA6E89" w:rsidRDefault="00465F1E" w:rsidP="00D84D3C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DA6E89">
        <w:rPr>
          <w:color w:val="000000" w:themeColor="text1"/>
          <w:szCs w:val="28"/>
        </w:rPr>
        <w:t>За январь-</w:t>
      </w:r>
      <w:r w:rsidR="00D84741">
        <w:rPr>
          <w:color w:val="000000" w:themeColor="text1"/>
          <w:szCs w:val="28"/>
        </w:rPr>
        <w:t>сентябрь</w:t>
      </w:r>
      <w:r w:rsidRPr="00DA6E89">
        <w:rPr>
          <w:color w:val="000000" w:themeColor="text1"/>
          <w:szCs w:val="28"/>
        </w:rPr>
        <w:t xml:space="preserve"> </w:t>
      </w:r>
      <w:r w:rsidR="00D84741">
        <w:rPr>
          <w:color w:val="000000" w:themeColor="text1"/>
          <w:szCs w:val="28"/>
        </w:rPr>
        <w:t>отчетного</w:t>
      </w:r>
      <w:r w:rsidRPr="00DA6E89">
        <w:rPr>
          <w:color w:val="000000" w:themeColor="text1"/>
          <w:szCs w:val="28"/>
        </w:rPr>
        <w:t xml:space="preserve"> года</w:t>
      </w:r>
      <w:r w:rsidR="00363874" w:rsidRPr="00DA6E89">
        <w:rPr>
          <w:color w:val="000000" w:themeColor="text1"/>
          <w:szCs w:val="28"/>
        </w:rPr>
        <w:t xml:space="preserve"> в районе</w:t>
      </w:r>
      <w:r w:rsidRPr="00DA6E89">
        <w:rPr>
          <w:color w:val="000000" w:themeColor="text1"/>
          <w:szCs w:val="28"/>
        </w:rPr>
        <w:t xml:space="preserve"> родил</w:t>
      </w:r>
      <w:r w:rsidR="00E94C48" w:rsidRPr="00DA6E89">
        <w:rPr>
          <w:color w:val="000000" w:themeColor="text1"/>
          <w:szCs w:val="28"/>
        </w:rPr>
        <w:t>и</w:t>
      </w:r>
      <w:r w:rsidR="00363874" w:rsidRPr="00DA6E89">
        <w:rPr>
          <w:color w:val="000000" w:themeColor="text1"/>
          <w:szCs w:val="28"/>
        </w:rPr>
        <w:t>сь</w:t>
      </w:r>
      <w:r w:rsidR="00E94C48" w:rsidRPr="00DA6E89">
        <w:rPr>
          <w:color w:val="000000" w:themeColor="text1"/>
          <w:szCs w:val="28"/>
        </w:rPr>
        <w:t xml:space="preserve"> </w:t>
      </w:r>
      <w:r w:rsidR="00D84741">
        <w:rPr>
          <w:color w:val="000000" w:themeColor="text1"/>
          <w:szCs w:val="28"/>
        </w:rPr>
        <w:t>8</w:t>
      </w:r>
      <w:r w:rsidR="00E94C48" w:rsidRPr="00DA6E89">
        <w:rPr>
          <w:color w:val="000000" w:themeColor="text1"/>
          <w:szCs w:val="28"/>
        </w:rPr>
        <w:t>0 детей,</w:t>
      </w:r>
      <w:r w:rsidRPr="00DA6E89">
        <w:rPr>
          <w:color w:val="000000" w:themeColor="text1"/>
          <w:szCs w:val="28"/>
        </w:rPr>
        <w:t xml:space="preserve"> </w:t>
      </w:r>
      <w:r w:rsidR="00E94C48" w:rsidRPr="00DA6E89">
        <w:rPr>
          <w:color w:val="000000" w:themeColor="text1"/>
          <w:szCs w:val="28"/>
        </w:rPr>
        <w:t xml:space="preserve">меньше </w:t>
      </w:r>
      <w:r w:rsidR="006E0ABD" w:rsidRPr="00DA6E89">
        <w:rPr>
          <w:color w:val="000000" w:themeColor="text1"/>
          <w:szCs w:val="28"/>
        </w:rPr>
        <w:t>аналоги</w:t>
      </w:r>
      <w:r w:rsidR="00E94C48" w:rsidRPr="00DA6E89">
        <w:rPr>
          <w:color w:val="000000" w:themeColor="text1"/>
          <w:szCs w:val="28"/>
        </w:rPr>
        <w:t xml:space="preserve">чного периода прошлого года на </w:t>
      </w:r>
      <w:r w:rsidR="00D84741">
        <w:rPr>
          <w:color w:val="000000" w:themeColor="text1"/>
          <w:szCs w:val="28"/>
        </w:rPr>
        <w:t>20</w:t>
      </w:r>
      <w:r w:rsidR="006E0ABD" w:rsidRPr="00DA6E89">
        <w:rPr>
          <w:color w:val="000000" w:themeColor="text1"/>
          <w:szCs w:val="28"/>
        </w:rPr>
        <w:t xml:space="preserve"> </w:t>
      </w:r>
      <w:r w:rsidR="00D84741">
        <w:rPr>
          <w:color w:val="000000" w:themeColor="text1"/>
          <w:szCs w:val="28"/>
        </w:rPr>
        <w:t>детей</w:t>
      </w:r>
      <w:r w:rsidR="006E0ABD" w:rsidRPr="00DA6E89">
        <w:rPr>
          <w:color w:val="000000" w:themeColor="text1"/>
          <w:szCs w:val="28"/>
        </w:rPr>
        <w:t xml:space="preserve">. </w:t>
      </w:r>
      <w:r w:rsidR="00363874" w:rsidRPr="00DA6E89">
        <w:rPr>
          <w:color w:val="000000" w:themeColor="text1"/>
          <w:szCs w:val="28"/>
        </w:rPr>
        <w:t>У</w:t>
      </w:r>
      <w:r w:rsidR="00BE744D" w:rsidRPr="00DA6E89">
        <w:rPr>
          <w:color w:val="000000" w:themeColor="text1"/>
          <w:szCs w:val="28"/>
        </w:rPr>
        <w:t>мерли</w:t>
      </w:r>
      <w:r w:rsidR="00EB5853" w:rsidRPr="00DA6E89">
        <w:rPr>
          <w:color w:val="000000" w:themeColor="text1"/>
          <w:szCs w:val="28"/>
        </w:rPr>
        <w:t xml:space="preserve"> </w:t>
      </w:r>
      <w:r w:rsidR="00363874" w:rsidRPr="00DA6E89">
        <w:rPr>
          <w:color w:val="000000" w:themeColor="text1"/>
          <w:szCs w:val="28"/>
        </w:rPr>
        <w:t>1</w:t>
      </w:r>
      <w:r w:rsidR="00D84741">
        <w:rPr>
          <w:color w:val="000000" w:themeColor="text1"/>
          <w:szCs w:val="28"/>
        </w:rPr>
        <w:t>77</w:t>
      </w:r>
      <w:r w:rsidRPr="00DA6E89">
        <w:rPr>
          <w:color w:val="000000" w:themeColor="text1"/>
          <w:szCs w:val="28"/>
        </w:rPr>
        <w:t xml:space="preserve"> человек,</w:t>
      </w:r>
      <w:r w:rsidR="00AD437C" w:rsidRPr="00DA6E89">
        <w:rPr>
          <w:color w:val="000000" w:themeColor="text1"/>
          <w:szCs w:val="28"/>
        </w:rPr>
        <w:t xml:space="preserve"> </w:t>
      </w:r>
      <w:r w:rsidR="00D84741">
        <w:rPr>
          <w:color w:val="000000" w:themeColor="text1"/>
          <w:szCs w:val="28"/>
        </w:rPr>
        <w:t xml:space="preserve">меньше </w:t>
      </w:r>
      <w:r w:rsidR="00AD437C" w:rsidRPr="00DA6E89">
        <w:rPr>
          <w:color w:val="000000" w:themeColor="text1"/>
          <w:szCs w:val="28"/>
        </w:rPr>
        <w:t xml:space="preserve">аналогичного периода прошлого года на </w:t>
      </w:r>
      <w:r w:rsidR="00D84741">
        <w:rPr>
          <w:color w:val="000000" w:themeColor="text1"/>
          <w:szCs w:val="28"/>
        </w:rPr>
        <w:t>43</w:t>
      </w:r>
      <w:r w:rsidR="00AD437C" w:rsidRPr="00DA6E89">
        <w:rPr>
          <w:color w:val="000000" w:themeColor="text1"/>
          <w:szCs w:val="28"/>
        </w:rPr>
        <w:t xml:space="preserve"> человек</w:t>
      </w:r>
      <w:r w:rsidR="00D84741">
        <w:rPr>
          <w:color w:val="000000" w:themeColor="text1"/>
          <w:szCs w:val="28"/>
        </w:rPr>
        <w:t>а</w:t>
      </w:r>
      <w:r w:rsidR="00AD437C" w:rsidRPr="00DA6E89">
        <w:rPr>
          <w:color w:val="000000" w:themeColor="text1"/>
          <w:szCs w:val="28"/>
        </w:rPr>
        <w:t>,</w:t>
      </w:r>
      <w:r w:rsidR="00FC2160" w:rsidRPr="00DA6E89">
        <w:rPr>
          <w:color w:val="000000" w:themeColor="text1"/>
          <w:szCs w:val="28"/>
        </w:rPr>
        <w:t xml:space="preserve"> на 1 </w:t>
      </w:r>
      <w:r w:rsidR="00D84741">
        <w:rPr>
          <w:color w:val="000000" w:themeColor="text1"/>
          <w:szCs w:val="28"/>
        </w:rPr>
        <w:t xml:space="preserve">октября </w:t>
      </w:r>
      <w:r w:rsidR="000F2E12" w:rsidRPr="00DA6E89">
        <w:rPr>
          <w:color w:val="000000" w:themeColor="text1"/>
          <w:szCs w:val="28"/>
        </w:rPr>
        <w:t>201</w:t>
      </w:r>
      <w:r w:rsidR="00D84741">
        <w:rPr>
          <w:color w:val="000000" w:themeColor="text1"/>
          <w:szCs w:val="28"/>
        </w:rPr>
        <w:t>8</w:t>
      </w:r>
      <w:r w:rsidR="000F2E12" w:rsidRPr="00DA6E89">
        <w:rPr>
          <w:color w:val="000000" w:themeColor="text1"/>
          <w:szCs w:val="28"/>
        </w:rPr>
        <w:t xml:space="preserve"> </w:t>
      </w:r>
      <w:r w:rsidR="00FC2160" w:rsidRPr="00DA6E89">
        <w:rPr>
          <w:color w:val="000000" w:themeColor="text1"/>
          <w:szCs w:val="28"/>
        </w:rPr>
        <w:t xml:space="preserve">года </w:t>
      </w:r>
      <w:r w:rsidR="00CE1596" w:rsidRPr="00DA6E89">
        <w:rPr>
          <w:color w:val="000000" w:themeColor="text1"/>
          <w:szCs w:val="28"/>
        </w:rPr>
        <w:t>естественная убыль населения составила</w:t>
      </w:r>
      <w:r w:rsidR="00D84741">
        <w:rPr>
          <w:color w:val="000000" w:themeColor="text1"/>
          <w:szCs w:val="28"/>
        </w:rPr>
        <w:t xml:space="preserve"> 97 человек</w:t>
      </w:r>
      <w:r w:rsidR="00BE744D" w:rsidRPr="00DA6E89">
        <w:rPr>
          <w:color w:val="000000" w:themeColor="text1"/>
          <w:szCs w:val="28"/>
        </w:rPr>
        <w:t xml:space="preserve">, </w:t>
      </w:r>
      <w:r w:rsidR="00D84741">
        <w:rPr>
          <w:color w:val="000000" w:themeColor="text1"/>
          <w:szCs w:val="28"/>
        </w:rPr>
        <w:t xml:space="preserve">меньше </w:t>
      </w:r>
      <w:r w:rsidR="00BE744D" w:rsidRPr="00DA6E89">
        <w:rPr>
          <w:color w:val="000000" w:themeColor="text1"/>
          <w:szCs w:val="28"/>
        </w:rPr>
        <w:t>на 2</w:t>
      </w:r>
      <w:r w:rsidR="00D84741">
        <w:rPr>
          <w:color w:val="000000" w:themeColor="text1"/>
          <w:szCs w:val="28"/>
        </w:rPr>
        <w:t>3</w:t>
      </w:r>
      <w:r w:rsidR="00CE1596" w:rsidRPr="00DA6E89">
        <w:rPr>
          <w:color w:val="000000" w:themeColor="text1"/>
          <w:szCs w:val="28"/>
        </w:rPr>
        <w:t xml:space="preserve"> человек</w:t>
      </w:r>
      <w:r w:rsidR="00BE744D" w:rsidRPr="00DA6E89">
        <w:rPr>
          <w:color w:val="000000" w:themeColor="text1"/>
          <w:szCs w:val="28"/>
        </w:rPr>
        <w:t xml:space="preserve"> к уровню 1 </w:t>
      </w:r>
      <w:r w:rsidR="00D84741">
        <w:rPr>
          <w:color w:val="000000" w:themeColor="text1"/>
          <w:szCs w:val="28"/>
        </w:rPr>
        <w:t xml:space="preserve">октября </w:t>
      </w:r>
      <w:r w:rsidR="00BE744D" w:rsidRPr="00DA6E89">
        <w:rPr>
          <w:color w:val="000000" w:themeColor="text1"/>
          <w:szCs w:val="28"/>
        </w:rPr>
        <w:t>201</w:t>
      </w:r>
      <w:r w:rsidR="00D84741">
        <w:rPr>
          <w:color w:val="000000" w:themeColor="text1"/>
          <w:szCs w:val="28"/>
        </w:rPr>
        <w:t>7</w:t>
      </w:r>
      <w:r w:rsidR="00BE744D" w:rsidRPr="00DA6E89">
        <w:rPr>
          <w:color w:val="000000" w:themeColor="text1"/>
          <w:szCs w:val="28"/>
        </w:rPr>
        <w:t xml:space="preserve"> года.</w:t>
      </w:r>
      <w:r w:rsidR="00EC11FA" w:rsidRPr="00DA6E89">
        <w:rPr>
          <w:color w:val="000000" w:themeColor="text1"/>
          <w:szCs w:val="28"/>
        </w:rPr>
        <w:t xml:space="preserve"> </w:t>
      </w:r>
      <w:r w:rsidR="00B713AF">
        <w:rPr>
          <w:color w:val="000000" w:themeColor="text1"/>
          <w:szCs w:val="28"/>
        </w:rPr>
        <w:t xml:space="preserve"> Коэффициент рождаемости </w:t>
      </w:r>
      <w:r w:rsidR="00844C29">
        <w:rPr>
          <w:color w:val="000000" w:themeColor="text1"/>
          <w:szCs w:val="28"/>
        </w:rPr>
        <w:t>в</w:t>
      </w:r>
      <w:r w:rsidR="00EC11FA" w:rsidRPr="00DA6E89">
        <w:rPr>
          <w:color w:val="000000" w:themeColor="text1"/>
          <w:szCs w:val="28"/>
        </w:rPr>
        <w:t xml:space="preserve"> отчетном периоде </w:t>
      </w:r>
      <w:r w:rsidR="00844C29">
        <w:rPr>
          <w:color w:val="000000" w:themeColor="text1"/>
          <w:szCs w:val="28"/>
        </w:rPr>
        <w:t>составил 9,3 рожденных детей на 1000 человек населения, уменьшился на 4%, коэффициент смертности составил 15,5,</w:t>
      </w:r>
      <w:r w:rsidR="00C1094E">
        <w:rPr>
          <w:color w:val="000000" w:themeColor="text1"/>
          <w:szCs w:val="28"/>
        </w:rPr>
        <w:t xml:space="preserve"> </w:t>
      </w:r>
      <w:r w:rsidR="00844C29">
        <w:rPr>
          <w:color w:val="000000" w:themeColor="text1"/>
          <w:szCs w:val="28"/>
        </w:rPr>
        <w:t>уменьшился на 0,6%. За девять месяцев з</w:t>
      </w:r>
      <w:r w:rsidR="00BE744D" w:rsidRPr="00DA6E89">
        <w:rPr>
          <w:color w:val="000000" w:themeColor="text1"/>
          <w:szCs w:val="28"/>
        </w:rPr>
        <w:t xml:space="preserve">аключено </w:t>
      </w:r>
      <w:r w:rsidR="00844C29">
        <w:rPr>
          <w:color w:val="000000" w:themeColor="text1"/>
          <w:szCs w:val="28"/>
        </w:rPr>
        <w:t>57</w:t>
      </w:r>
      <w:r w:rsidR="00BE744D" w:rsidRPr="00DA6E89">
        <w:rPr>
          <w:color w:val="000000" w:themeColor="text1"/>
          <w:szCs w:val="28"/>
        </w:rPr>
        <w:t xml:space="preserve"> </w:t>
      </w:r>
      <w:r w:rsidR="00EC11FA" w:rsidRPr="00DA6E89">
        <w:rPr>
          <w:color w:val="000000" w:themeColor="text1"/>
          <w:szCs w:val="28"/>
        </w:rPr>
        <w:t>брак</w:t>
      </w:r>
      <w:r w:rsidR="00844C29">
        <w:rPr>
          <w:color w:val="000000" w:themeColor="text1"/>
          <w:szCs w:val="28"/>
        </w:rPr>
        <w:t>ов</w:t>
      </w:r>
      <w:r w:rsidR="00BE744D" w:rsidRPr="00DA6E89">
        <w:rPr>
          <w:color w:val="000000" w:themeColor="text1"/>
          <w:szCs w:val="28"/>
        </w:rPr>
        <w:t xml:space="preserve">, </w:t>
      </w:r>
      <w:r w:rsidR="00844C29">
        <w:rPr>
          <w:color w:val="000000" w:themeColor="text1"/>
          <w:szCs w:val="28"/>
        </w:rPr>
        <w:t>53 развода</w:t>
      </w:r>
      <w:r w:rsidR="00BE744D" w:rsidRPr="00DA6E89">
        <w:rPr>
          <w:color w:val="000000" w:themeColor="text1"/>
          <w:szCs w:val="28"/>
        </w:rPr>
        <w:t>.</w:t>
      </w:r>
    </w:p>
    <w:p w:rsidR="00DA6E89" w:rsidRDefault="00DA6E89" w:rsidP="00BD1563">
      <w:pPr>
        <w:ind w:firstLine="510"/>
        <w:rPr>
          <w:szCs w:val="28"/>
        </w:rPr>
      </w:pPr>
    </w:p>
    <w:p w:rsidR="00DA6E89" w:rsidRDefault="00DA6E89" w:rsidP="00BD1563">
      <w:pPr>
        <w:ind w:firstLine="510"/>
        <w:rPr>
          <w:szCs w:val="28"/>
        </w:rPr>
      </w:pPr>
    </w:p>
    <w:p w:rsidR="001508F4" w:rsidRPr="001508F4" w:rsidRDefault="00F65919" w:rsidP="00D84D3C">
      <w:pPr>
        <w:rPr>
          <w:szCs w:val="28"/>
        </w:rPr>
      </w:pPr>
      <w:r w:rsidRPr="001508F4">
        <w:rPr>
          <w:szCs w:val="28"/>
        </w:rPr>
        <w:t xml:space="preserve">Начальник отдела </w:t>
      </w:r>
      <w:r w:rsidR="00D84D3C">
        <w:rPr>
          <w:szCs w:val="28"/>
        </w:rPr>
        <w:t xml:space="preserve"> </w:t>
      </w:r>
      <w:r w:rsidRPr="001508F4">
        <w:rPr>
          <w:szCs w:val="28"/>
        </w:rPr>
        <w:t>экономического</w:t>
      </w:r>
      <w:r w:rsidR="001508F4" w:rsidRPr="001508F4">
        <w:rPr>
          <w:szCs w:val="28"/>
        </w:rPr>
        <w:t xml:space="preserve"> </w:t>
      </w:r>
      <w:r w:rsidRPr="001508F4">
        <w:rPr>
          <w:szCs w:val="28"/>
        </w:rPr>
        <w:t xml:space="preserve">анализа, </w:t>
      </w:r>
    </w:p>
    <w:p w:rsidR="00F65919" w:rsidRPr="001508F4" w:rsidRDefault="00F65919" w:rsidP="00D84D3C">
      <w:pPr>
        <w:spacing w:line="312" w:lineRule="auto"/>
        <w:rPr>
          <w:szCs w:val="28"/>
        </w:rPr>
      </w:pPr>
      <w:r w:rsidRPr="001508F4">
        <w:rPr>
          <w:szCs w:val="28"/>
        </w:rPr>
        <w:t xml:space="preserve">прогнозирования и цен </w:t>
      </w:r>
      <w:r w:rsidR="00BE744D">
        <w:rPr>
          <w:szCs w:val="28"/>
        </w:rPr>
        <w:t xml:space="preserve">                                          </w:t>
      </w:r>
      <w:r w:rsidR="00D84D3C">
        <w:rPr>
          <w:szCs w:val="28"/>
        </w:rPr>
        <w:t xml:space="preserve">              </w:t>
      </w:r>
      <w:r w:rsidR="00BE744D">
        <w:rPr>
          <w:szCs w:val="28"/>
        </w:rPr>
        <w:t xml:space="preserve">   </w:t>
      </w:r>
      <w:r w:rsidR="00AD437C" w:rsidRPr="001508F4">
        <w:rPr>
          <w:szCs w:val="28"/>
        </w:rPr>
        <w:t>Е.А.</w:t>
      </w:r>
      <w:r w:rsidR="00AD437C">
        <w:rPr>
          <w:szCs w:val="28"/>
        </w:rPr>
        <w:t xml:space="preserve"> </w:t>
      </w:r>
      <w:proofErr w:type="spellStart"/>
      <w:r w:rsidRPr="001508F4">
        <w:rPr>
          <w:szCs w:val="28"/>
        </w:rPr>
        <w:t>Долженкова</w:t>
      </w:r>
      <w:proofErr w:type="spellEnd"/>
      <w:r w:rsidRPr="001508F4">
        <w:rPr>
          <w:szCs w:val="28"/>
        </w:rPr>
        <w:t xml:space="preserve"> </w:t>
      </w:r>
    </w:p>
    <w:sectPr w:rsidR="00F65919" w:rsidRPr="001508F4" w:rsidSect="0032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363"/>
    <w:multiLevelType w:val="hybridMultilevel"/>
    <w:tmpl w:val="0E50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E4"/>
    <w:rsid w:val="0002375E"/>
    <w:rsid w:val="00025430"/>
    <w:rsid w:val="0003415E"/>
    <w:rsid w:val="00057528"/>
    <w:rsid w:val="0009484C"/>
    <w:rsid w:val="00096728"/>
    <w:rsid w:val="000A3177"/>
    <w:rsid w:val="000C7CA3"/>
    <w:rsid w:val="000E4E0F"/>
    <w:rsid w:val="000F2AEE"/>
    <w:rsid w:val="000F2E12"/>
    <w:rsid w:val="00100742"/>
    <w:rsid w:val="001025D6"/>
    <w:rsid w:val="00107C93"/>
    <w:rsid w:val="00117FC1"/>
    <w:rsid w:val="001267D3"/>
    <w:rsid w:val="001307F0"/>
    <w:rsid w:val="00141F92"/>
    <w:rsid w:val="001508F4"/>
    <w:rsid w:val="00154FF4"/>
    <w:rsid w:val="00173316"/>
    <w:rsid w:val="001769D8"/>
    <w:rsid w:val="00196BBC"/>
    <w:rsid w:val="001A1FE0"/>
    <w:rsid w:val="001B00ED"/>
    <w:rsid w:val="001C08D3"/>
    <w:rsid w:val="001C2422"/>
    <w:rsid w:val="001C6C80"/>
    <w:rsid w:val="001D0ACD"/>
    <w:rsid w:val="001E1673"/>
    <w:rsid w:val="002179A6"/>
    <w:rsid w:val="0023637E"/>
    <w:rsid w:val="00237689"/>
    <w:rsid w:val="00287EBA"/>
    <w:rsid w:val="002C6913"/>
    <w:rsid w:val="002E5638"/>
    <w:rsid w:val="00301388"/>
    <w:rsid w:val="00326B93"/>
    <w:rsid w:val="00337765"/>
    <w:rsid w:val="003513D1"/>
    <w:rsid w:val="003535A5"/>
    <w:rsid w:val="003564B7"/>
    <w:rsid w:val="00363874"/>
    <w:rsid w:val="003953FA"/>
    <w:rsid w:val="003E2D89"/>
    <w:rsid w:val="003E42B2"/>
    <w:rsid w:val="003F5230"/>
    <w:rsid w:val="00407886"/>
    <w:rsid w:val="00410C74"/>
    <w:rsid w:val="00417912"/>
    <w:rsid w:val="00420402"/>
    <w:rsid w:val="00423CBB"/>
    <w:rsid w:val="004450DD"/>
    <w:rsid w:val="00465F1E"/>
    <w:rsid w:val="0047300D"/>
    <w:rsid w:val="00474747"/>
    <w:rsid w:val="00491564"/>
    <w:rsid w:val="0049354E"/>
    <w:rsid w:val="004A4CBE"/>
    <w:rsid w:val="004B1972"/>
    <w:rsid w:val="004D031D"/>
    <w:rsid w:val="004D0FE7"/>
    <w:rsid w:val="004E137A"/>
    <w:rsid w:val="004E1CA6"/>
    <w:rsid w:val="004E7D48"/>
    <w:rsid w:val="004F1347"/>
    <w:rsid w:val="0053727D"/>
    <w:rsid w:val="005618E2"/>
    <w:rsid w:val="00572ADD"/>
    <w:rsid w:val="005835B5"/>
    <w:rsid w:val="00590C1D"/>
    <w:rsid w:val="00591BB0"/>
    <w:rsid w:val="005A13E4"/>
    <w:rsid w:val="005A44FA"/>
    <w:rsid w:val="005B6164"/>
    <w:rsid w:val="005D3489"/>
    <w:rsid w:val="005E1A9D"/>
    <w:rsid w:val="005E51DE"/>
    <w:rsid w:val="005E58A1"/>
    <w:rsid w:val="00600164"/>
    <w:rsid w:val="00603E2D"/>
    <w:rsid w:val="0061267C"/>
    <w:rsid w:val="006161D4"/>
    <w:rsid w:val="0061634B"/>
    <w:rsid w:val="0063501D"/>
    <w:rsid w:val="00635605"/>
    <w:rsid w:val="00684B0B"/>
    <w:rsid w:val="00690D33"/>
    <w:rsid w:val="00691BC0"/>
    <w:rsid w:val="006A51BA"/>
    <w:rsid w:val="006C11FB"/>
    <w:rsid w:val="006C1A5C"/>
    <w:rsid w:val="006E0ABD"/>
    <w:rsid w:val="006E4267"/>
    <w:rsid w:val="006F13E0"/>
    <w:rsid w:val="006F39CC"/>
    <w:rsid w:val="006F7383"/>
    <w:rsid w:val="00705FAA"/>
    <w:rsid w:val="00711CD9"/>
    <w:rsid w:val="00717019"/>
    <w:rsid w:val="00732BF1"/>
    <w:rsid w:val="007354B9"/>
    <w:rsid w:val="0074517A"/>
    <w:rsid w:val="00755658"/>
    <w:rsid w:val="00761403"/>
    <w:rsid w:val="0076189F"/>
    <w:rsid w:val="00764D8F"/>
    <w:rsid w:val="00812FE4"/>
    <w:rsid w:val="00844C29"/>
    <w:rsid w:val="008627BB"/>
    <w:rsid w:val="0088165D"/>
    <w:rsid w:val="00885D60"/>
    <w:rsid w:val="008921F8"/>
    <w:rsid w:val="00894D07"/>
    <w:rsid w:val="00895FE2"/>
    <w:rsid w:val="008975F5"/>
    <w:rsid w:val="008B2384"/>
    <w:rsid w:val="008E0F03"/>
    <w:rsid w:val="008E738B"/>
    <w:rsid w:val="008F27EF"/>
    <w:rsid w:val="008F78D9"/>
    <w:rsid w:val="009059D9"/>
    <w:rsid w:val="00931312"/>
    <w:rsid w:val="00972791"/>
    <w:rsid w:val="009B30BF"/>
    <w:rsid w:val="009D61E9"/>
    <w:rsid w:val="009E29F9"/>
    <w:rsid w:val="00A11973"/>
    <w:rsid w:val="00A13F77"/>
    <w:rsid w:val="00A153C5"/>
    <w:rsid w:val="00A227D1"/>
    <w:rsid w:val="00A55B20"/>
    <w:rsid w:val="00AB233C"/>
    <w:rsid w:val="00AB3FDB"/>
    <w:rsid w:val="00AC1BF6"/>
    <w:rsid w:val="00AD437C"/>
    <w:rsid w:val="00AD5336"/>
    <w:rsid w:val="00B01ADF"/>
    <w:rsid w:val="00B05A6B"/>
    <w:rsid w:val="00B113F8"/>
    <w:rsid w:val="00B35061"/>
    <w:rsid w:val="00B46086"/>
    <w:rsid w:val="00B57A38"/>
    <w:rsid w:val="00B60B95"/>
    <w:rsid w:val="00B62F5A"/>
    <w:rsid w:val="00B713AF"/>
    <w:rsid w:val="00B75CE7"/>
    <w:rsid w:val="00B81495"/>
    <w:rsid w:val="00B84ABE"/>
    <w:rsid w:val="00B867DD"/>
    <w:rsid w:val="00BB0105"/>
    <w:rsid w:val="00BB0F49"/>
    <w:rsid w:val="00BD1563"/>
    <w:rsid w:val="00BE744D"/>
    <w:rsid w:val="00BF290E"/>
    <w:rsid w:val="00BF7FD1"/>
    <w:rsid w:val="00C1094E"/>
    <w:rsid w:val="00C370AD"/>
    <w:rsid w:val="00C436FD"/>
    <w:rsid w:val="00C461EE"/>
    <w:rsid w:val="00C62907"/>
    <w:rsid w:val="00C67441"/>
    <w:rsid w:val="00C731D2"/>
    <w:rsid w:val="00C74FE0"/>
    <w:rsid w:val="00C97BDF"/>
    <w:rsid w:val="00CB5099"/>
    <w:rsid w:val="00CE1596"/>
    <w:rsid w:val="00CE23E5"/>
    <w:rsid w:val="00D06A7E"/>
    <w:rsid w:val="00D10325"/>
    <w:rsid w:val="00D169C8"/>
    <w:rsid w:val="00D22AA7"/>
    <w:rsid w:val="00D24CBC"/>
    <w:rsid w:val="00D40DC0"/>
    <w:rsid w:val="00D4556D"/>
    <w:rsid w:val="00D5066B"/>
    <w:rsid w:val="00D55AB4"/>
    <w:rsid w:val="00D65778"/>
    <w:rsid w:val="00D84741"/>
    <w:rsid w:val="00D84D3C"/>
    <w:rsid w:val="00D863A0"/>
    <w:rsid w:val="00DA6E89"/>
    <w:rsid w:val="00DA7932"/>
    <w:rsid w:val="00DB23DB"/>
    <w:rsid w:val="00DB4DD5"/>
    <w:rsid w:val="00DC0B3F"/>
    <w:rsid w:val="00DC2484"/>
    <w:rsid w:val="00DD7E5F"/>
    <w:rsid w:val="00DE4926"/>
    <w:rsid w:val="00E06A2E"/>
    <w:rsid w:val="00E17EA0"/>
    <w:rsid w:val="00E25954"/>
    <w:rsid w:val="00E6427B"/>
    <w:rsid w:val="00E71B87"/>
    <w:rsid w:val="00E76BE4"/>
    <w:rsid w:val="00E76EF1"/>
    <w:rsid w:val="00E92CFF"/>
    <w:rsid w:val="00E94C48"/>
    <w:rsid w:val="00EA7D5F"/>
    <w:rsid w:val="00EB5853"/>
    <w:rsid w:val="00EC11FA"/>
    <w:rsid w:val="00EC2820"/>
    <w:rsid w:val="00EC2F73"/>
    <w:rsid w:val="00ED0774"/>
    <w:rsid w:val="00EE4194"/>
    <w:rsid w:val="00EE5531"/>
    <w:rsid w:val="00EE7341"/>
    <w:rsid w:val="00EF14CE"/>
    <w:rsid w:val="00EF5908"/>
    <w:rsid w:val="00F03EE4"/>
    <w:rsid w:val="00F40469"/>
    <w:rsid w:val="00F5446F"/>
    <w:rsid w:val="00F65919"/>
    <w:rsid w:val="00F85E02"/>
    <w:rsid w:val="00F92A74"/>
    <w:rsid w:val="00F94F6B"/>
    <w:rsid w:val="00FA6ACF"/>
    <w:rsid w:val="00FC2160"/>
    <w:rsid w:val="00FC5D39"/>
    <w:rsid w:val="00FC79CB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972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972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2">
    <w:name w:val="p2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p3">
    <w:name w:val="p3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107C93"/>
  </w:style>
  <w:style w:type="paragraph" w:customStyle="1" w:styleId="p4">
    <w:name w:val="p4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s3">
    <w:name w:val="s3"/>
    <w:basedOn w:val="a0"/>
    <w:rsid w:val="00107C93"/>
  </w:style>
  <w:style w:type="table" w:styleId="a5">
    <w:name w:val="Table Grid"/>
    <w:basedOn w:val="a1"/>
    <w:uiPriority w:val="59"/>
    <w:rsid w:val="00C3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972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972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2">
    <w:name w:val="p2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p3">
    <w:name w:val="p3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107C93"/>
  </w:style>
  <w:style w:type="paragraph" w:customStyle="1" w:styleId="p4">
    <w:name w:val="p4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s3">
    <w:name w:val="s3"/>
    <w:basedOn w:val="a0"/>
    <w:rsid w:val="00107C93"/>
  </w:style>
  <w:style w:type="table" w:styleId="a5">
    <w:name w:val="Table Grid"/>
    <w:basedOn w:val="a1"/>
    <w:uiPriority w:val="59"/>
    <w:rsid w:val="00C3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4A13-9BD9-4BF6-9A23-7D287C78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120</cp:revision>
  <cp:lastPrinted>2018-11-14T07:20:00Z</cp:lastPrinted>
  <dcterms:created xsi:type="dcterms:W3CDTF">2016-08-09T07:09:00Z</dcterms:created>
  <dcterms:modified xsi:type="dcterms:W3CDTF">2018-11-14T07:20:00Z</dcterms:modified>
</cp:coreProperties>
</file>