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85" w:rsidRDefault="00193785" w:rsidP="0019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ФИНАНСОВОГО МЕНЕДЖМЕНТА</w:t>
      </w:r>
      <w:r w:rsidR="00B742C4">
        <w:rPr>
          <w:rFonts w:ascii="Calibri" w:hAnsi="Calibri" w:cs="Calibri"/>
        </w:rPr>
        <w:t xml:space="preserve"> за 201</w:t>
      </w:r>
      <w:r w:rsidR="00624E70">
        <w:rPr>
          <w:rFonts w:ascii="Calibri" w:hAnsi="Calibri" w:cs="Calibri"/>
        </w:rPr>
        <w:t>7</w:t>
      </w:r>
      <w:r w:rsidR="003C71BA">
        <w:rPr>
          <w:rFonts w:ascii="Calibri" w:hAnsi="Calibri" w:cs="Calibri"/>
        </w:rPr>
        <w:t xml:space="preserve"> год</w:t>
      </w:r>
    </w:p>
    <w:p w:rsidR="00193785" w:rsidRDefault="00193785" w:rsidP="0019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1920"/>
        <w:gridCol w:w="1920"/>
        <w:gridCol w:w="1800"/>
        <w:gridCol w:w="1440"/>
      </w:tblGrid>
      <w:tr w:rsidR="00193785" w:rsidTr="0064296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направления оценки,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показателей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оценка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показателю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(SP)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ГРБС, 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получившие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неудовлетвори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тельную оценку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показателю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ГРБС,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получившие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лучшую оценку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показателю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ГРБС,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которым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неприменим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851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53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1. Оценка механизмов планирования расходов бюджета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4479DC">
              <w:rPr>
                <w:rFonts w:ascii="Courier New" w:hAnsi="Courier New" w:cs="Courier New"/>
                <w:sz w:val="20"/>
                <w:szCs w:val="20"/>
              </w:rPr>
              <w:t>оличество изменений сводной бюджетной росписи расходов и лимитов бюджетных  обязательств ГРБС в отчетном (текущем) финансовом году;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B05AB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B05AB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3C71BA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F866B2">
        <w:trPr>
          <w:trHeight w:val="41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Р2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бюджетных ассигнований,  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представленных в программном виде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Р3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бюджетных ассигнований на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муниципальных услуг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физическим и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лицам, оказываемых в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 муниципальным заданием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3191E" w:rsidP="009C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06EA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C764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C45E76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6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2. Оценка результатов исполнения бюджета в части расходов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Р4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исполнения расходов ГРБС за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средств бюджета </w:t>
            </w:r>
            <w:r w:rsidR="003C71BA">
              <w:rPr>
                <w:rFonts w:ascii="Courier New" w:hAnsi="Courier New" w:cs="Courier New"/>
                <w:sz w:val="20"/>
                <w:szCs w:val="20"/>
              </w:rPr>
              <w:t>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учета объема безвозмездных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поступлений)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9C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3191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B05AB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Р5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кассовых расходов (без учета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безвозмездных поступлений),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произведенных ГРБС и подведомственными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ему учреждениями в IV квартале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отчетного года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Р6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Своевременное доведение ГРБС лимитов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обязательств до     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подведомственных учреждений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Р7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Своевременное составление бюджетной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росписи ГРБС и внесение изменений в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нее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Р8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 качества планирования бюджетных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C45E76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9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3. Оценка управления обязательствами в процессе исполнения бюджета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Р9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у ГРБС и подведомственных ему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нереальной к взысканию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дебиторской задолженности &lt;*&gt;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дебиторской задолженности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ГРБС и подведомственных ему учреждений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отчетном периоде по сравнению с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началом года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3191E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D3110C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у ГРБС и подведомственных ему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просроченной кредиторской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Ежемесячное изменение кредиторской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ГРБС и подведомственных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ему учреждений в течение отчетного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912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4. Оценка состояния учета и отчетности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Р13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Представление в составе годовой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отчетности сведений о мерах по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повышению эффективности расходования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средств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271F8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Р14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 сроков представления ГРБС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бюджетной отчетности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271F8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22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5. Оценка организации контроля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Р15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правового акта ГРБС об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ведомственного контроля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271F8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Р16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недостач и хищений денежных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и материальных ценностей,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выявленное в ходе ведомственных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контрольных мероприятий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271F8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932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6. Оценка исполнения судебных актов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Р17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Исполнение судебных решений по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денежным обязательствам ГРБС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AF34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AF344F" w:rsidRDefault="00AF34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271F8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93785" w:rsidRDefault="00193785" w:rsidP="00624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9378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оценки качества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менеджмента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главных распорядителей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бюджета </w:t>
      </w: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района,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утвержденной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</w:t>
      </w:r>
      <w:r w:rsidRPr="000207C7">
        <w:rPr>
          <w:rFonts w:ascii="Calibri" w:hAnsi="Calibri" w:cs="Calibri"/>
        </w:rPr>
        <w:t xml:space="preserve">от </w:t>
      </w:r>
      <w:r>
        <w:rPr>
          <w:rFonts w:ascii="Calibri" w:hAnsi="Calibri" w:cs="Calibri"/>
        </w:rPr>
        <w:t>19.09.2012г.</w:t>
      </w:r>
      <w:r w:rsidRPr="000207C7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644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966"/>
      <w:bookmarkEnd w:id="7"/>
      <w:r>
        <w:rPr>
          <w:rFonts w:ascii="Calibri" w:hAnsi="Calibri" w:cs="Calibri"/>
        </w:rPr>
        <w:t>Сводный рейтинг главных распорядителей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бюджета </w:t>
      </w: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 по качеству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менеджмента за 2017 год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040" w:type="dxa"/>
        <w:tblCellSpacing w:w="5" w:type="nil"/>
        <w:tblInd w:w="-82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1560"/>
        <w:gridCol w:w="1560"/>
        <w:gridCol w:w="1560"/>
        <w:gridCol w:w="1680"/>
      </w:tblGrid>
      <w:tr w:rsidR="00F56A9E" w:rsidTr="00C11A62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ГРБ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Рейтинговая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(R)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Pr="001605A0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качества финансового менеджмента (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Q</w:t>
            </w:r>
            <w:r w:rsidRPr="001605A0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Суммарная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оценка  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качества 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менеджмента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(КФМ)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Максимальная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оценка  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качества 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менеджмента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(МАХ)    </w:t>
            </w:r>
          </w:p>
        </w:tc>
      </w:tr>
      <w:tr w:rsidR="00F56A9E" w:rsidTr="00C11A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Pr="001605A0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978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F56A9E" w:rsidTr="00C11A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Клетнянского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Pr="00A97A26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  <w:p w:rsidR="00F56A9E" w:rsidRPr="00746902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F56A9E" w:rsidTr="00C11A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управление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F56A9E" w:rsidTr="00C11A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Районное управление образования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F56A9E" w:rsidTr="00C11A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Pr="00D15B4C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Совет народных депутатов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F56A9E" w:rsidTr="00C11A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Pr="00C46A29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Контрольно-счетная палата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Клетнянского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F56A9E" w:rsidTr="00C11A62">
        <w:trPr>
          <w:trHeight w:val="400"/>
          <w:tblCellSpacing w:w="5" w:type="nil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среднего уровня качества    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менеджмента ГРБС (MR)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A9E" w:rsidRDefault="00F56A9E" w:rsidP="00F56A9E"/>
    <w:p w:rsidR="008B1025" w:rsidRDefault="008B1025" w:rsidP="00624E70">
      <w:bookmarkStart w:id="9" w:name="_GoBack"/>
      <w:bookmarkEnd w:id="9"/>
    </w:p>
    <w:sectPr w:rsidR="008B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85"/>
    <w:rsid w:val="000305EE"/>
    <w:rsid w:val="00046565"/>
    <w:rsid w:val="00055792"/>
    <w:rsid w:val="000B2F93"/>
    <w:rsid w:val="000E1D2C"/>
    <w:rsid w:val="000E7AAC"/>
    <w:rsid w:val="00104902"/>
    <w:rsid w:val="0011219D"/>
    <w:rsid w:val="00143303"/>
    <w:rsid w:val="00147AD9"/>
    <w:rsid w:val="0016505C"/>
    <w:rsid w:val="00175CDA"/>
    <w:rsid w:val="00175ECC"/>
    <w:rsid w:val="00181B00"/>
    <w:rsid w:val="00193785"/>
    <w:rsid w:val="001A4780"/>
    <w:rsid w:val="001D2A47"/>
    <w:rsid w:val="001D75C8"/>
    <w:rsid w:val="001F2EA3"/>
    <w:rsid w:val="001F6247"/>
    <w:rsid w:val="002715F3"/>
    <w:rsid w:val="00297200"/>
    <w:rsid w:val="002E35F8"/>
    <w:rsid w:val="002E39D9"/>
    <w:rsid w:val="002F03FA"/>
    <w:rsid w:val="002F0E6D"/>
    <w:rsid w:val="00334344"/>
    <w:rsid w:val="00334A8A"/>
    <w:rsid w:val="00354BBF"/>
    <w:rsid w:val="00374C7C"/>
    <w:rsid w:val="00387620"/>
    <w:rsid w:val="003906F2"/>
    <w:rsid w:val="003C71BA"/>
    <w:rsid w:val="00404B64"/>
    <w:rsid w:val="00426A62"/>
    <w:rsid w:val="0045072F"/>
    <w:rsid w:val="004B73F8"/>
    <w:rsid w:val="00550C10"/>
    <w:rsid w:val="00551743"/>
    <w:rsid w:val="00563D08"/>
    <w:rsid w:val="00564BB4"/>
    <w:rsid w:val="00572C9B"/>
    <w:rsid w:val="005D4E5C"/>
    <w:rsid w:val="00624E70"/>
    <w:rsid w:val="00624EA0"/>
    <w:rsid w:val="00661553"/>
    <w:rsid w:val="0066686C"/>
    <w:rsid w:val="0067010A"/>
    <w:rsid w:val="00676675"/>
    <w:rsid w:val="006C2BD0"/>
    <w:rsid w:val="006D4EA2"/>
    <w:rsid w:val="00712299"/>
    <w:rsid w:val="0071618C"/>
    <w:rsid w:val="007271F8"/>
    <w:rsid w:val="0073191E"/>
    <w:rsid w:val="00737064"/>
    <w:rsid w:val="007579DE"/>
    <w:rsid w:val="00787295"/>
    <w:rsid w:val="00794531"/>
    <w:rsid w:val="007A448D"/>
    <w:rsid w:val="007C13A7"/>
    <w:rsid w:val="007E29DD"/>
    <w:rsid w:val="00806EA5"/>
    <w:rsid w:val="00811C9A"/>
    <w:rsid w:val="00826A41"/>
    <w:rsid w:val="00884729"/>
    <w:rsid w:val="008A6841"/>
    <w:rsid w:val="008B1025"/>
    <w:rsid w:val="0090473F"/>
    <w:rsid w:val="00905B88"/>
    <w:rsid w:val="009062C4"/>
    <w:rsid w:val="00912647"/>
    <w:rsid w:val="009C764F"/>
    <w:rsid w:val="009E144B"/>
    <w:rsid w:val="00A31279"/>
    <w:rsid w:val="00A570E3"/>
    <w:rsid w:val="00A8760E"/>
    <w:rsid w:val="00A92CFC"/>
    <w:rsid w:val="00AB0EFE"/>
    <w:rsid w:val="00AE67D2"/>
    <w:rsid w:val="00AF344F"/>
    <w:rsid w:val="00B05AB5"/>
    <w:rsid w:val="00B132C3"/>
    <w:rsid w:val="00B33E07"/>
    <w:rsid w:val="00B613AC"/>
    <w:rsid w:val="00B742C4"/>
    <w:rsid w:val="00BA3933"/>
    <w:rsid w:val="00BB0125"/>
    <w:rsid w:val="00BC3F7F"/>
    <w:rsid w:val="00C03468"/>
    <w:rsid w:val="00C17032"/>
    <w:rsid w:val="00C24E73"/>
    <w:rsid w:val="00C45E76"/>
    <w:rsid w:val="00C63FEF"/>
    <w:rsid w:val="00C65F03"/>
    <w:rsid w:val="00C83156"/>
    <w:rsid w:val="00C84939"/>
    <w:rsid w:val="00C85D35"/>
    <w:rsid w:val="00C95BB9"/>
    <w:rsid w:val="00CA1B2E"/>
    <w:rsid w:val="00CD35E3"/>
    <w:rsid w:val="00D03DDC"/>
    <w:rsid w:val="00D2237E"/>
    <w:rsid w:val="00D26709"/>
    <w:rsid w:val="00D3110C"/>
    <w:rsid w:val="00D5791C"/>
    <w:rsid w:val="00D7579F"/>
    <w:rsid w:val="00D92D72"/>
    <w:rsid w:val="00DA6248"/>
    <w:rsid w:val="00DB721B"/>
    <w:rsid w:val="00DE2AB5"/>
    <w:rsid w:val="00E240C8"/>
    <w:rsid w:val="00E37F33"/>
    <w:rsid w:val="00E4392D"/>
    <w:rsid w:val="00EA1575"/>
    <w:rsid w:val="00EA1950"/>
    <w:rsid w:val="00EA5903"/>
    <w:rsid w:val="00EC10F8"/>
    <w:rsid w:val="00ED06C0"/>
    <w:rsid w:val="00F02598"/>
    <w:rsid w:val="00F52AB0"/>
    <w:rsid w:val="00F56A9E"/>
    <w:rsid w:val="00F63BC8"/>
    <w:rsid w:val="00F66741"/>
    <w:rsid w:val="00F866B2"/>
    <w:rsid w:val="00F946BD"/>
    <w:rsid w:val="00FB0AA9"/>
    <w:rsid w:val="00FC0D6B"/>
    <w:rsid w:val="00FC2C9A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2014-05-29T13:26:00Z</cp:lastPrinted>
  <dcterms:created xsi:type="dcterms:W3CDTF">2014-05-29T04:41:00Z</dcterms:created>
  <dcterms:modified xsi:type="dcterms:W3CDTF">2018-04-20T12:09:00Z</dcterms:modified>
</cp:coreProperties>
</file>